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68" w:rsidRPr="00271D31" w:rsidRDefault="00271D31" w:rsidP="00271D31">
      <w:pPr>
        <w:pStyle w:val="ConsPlusNormal"/>
        <w:ind w:left="5102" w:firstLine="0"/>
        <w:outlineLvl w:val="0"/>
        <w:rPr>
          <w:sz w:val="24"/>
          <w:szCs w:val="24"/>
        </w:rPr>
      </w:pPr>
      <w:r>
        <w:rPr>
          <w:sz w:val="24"/>
          <w:szCs w:val="24"/>
        </w:rPr>
        <w:t xml:space="preserve">   </w:t>
      </w:r>
      <w:r w:rsidR="00444F51" w:rsidRPr="00271D31">
        <w:rPr>
          <w:sz w:val="24"/>
          <w:szCs w:val="24"/>
        </w:rPr>
        <w:t>УТВЕРЖДЕНО</w:t>
      </w:r>
    </w:p>
    <w:p w:rsidR="00271D31" w:rsidRDefault="00271D31" w:rsidP="00271D31">
      <w:pPr>
        <w:autoSpaceDE w:val="0"/>
        <w:ind w:left="5103"/>
        <w:rPr>
          <w:rFonts w:ascii="Times New Roman" w:hAnsi="Times New Roman" w:cs="Times New Roman"/>
          <w:sz w:val="24"/>
          <w:szCs w:val="24"/>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 xml:space="preserve">решением Евпаторийского </w:t>
      </w:r>
      <w:r w:rsidR="00FF42A3" w:rsidRPr="00271D31">
        <w:rPr>
          <w:rFonts w:ascii="Times New Roman" w:hAnsi="Times New Roman" w:cs="Times New Roman"/>
          <w:sz w:val="24"/>
          <w:szCs w:val="24"/>
        </w:rPr>
        <w:t xml:space="preserve">городского </w:t>
      </w:r>
      <w:r>
        <w:rPr>
          <w:rFonts w:ascii="Times New Roman" w:hAnsi="Times New Roman" w:cs="Times New Roman"/>
          <w:sz w:val="24"/>
          <w:szCs w:val="24"/>
        </w:rPr>
        <w:t xml:space="preserve">   </w:t>
      </w:r>
    </w:p>
    <w:p w:rsidR="006C3D68" w:rsidRPr="00271D31" w:rsidRDefault="00271D31" w:rsidP="00271D31">
      <w:pPr>
        <w:autoSpaceDE w:val="0"/>
        <w:ind w:left="5103"/>
        <w:rPr>
          <w:rFonts w:ascii="Times New Roman" w:hAnsi="Times New Roman" w:cs="Times New Roman"/>
          <w:i/>
          <w:sz w:val="24"/>
          <w:szCs w:val="24"/>
        </w:rPr>
      </w:pPr>
      <w:r>
        <w:rPr>
          <w:rFonts w:ascii="Times New Roman" w:hAnsi="Times New Roman" w:cs="Times New Roman"/>
          <w:sz w:val="24"/>
          <w:szCs w:val="24"/>
        </w:rPr>
        <w:t xml:space="preserve">   </w:t>
      </w:r>
      <w:r w:rsidR="00FF42A3" w:rsidRPr="00271D31">
        <w:rPr>
          <w:rFonts w:ascii="Times New Roman" w:hAnsi="Times New Roman" w:cs="Times New Roman"/>
          <w:sz w:val="24"/>
          <w:szCs w:val="24"/>
        </w:rPr>
        <w:t>совета</w:t>
      </w:r>
      <w:r w:rsidR="00AB7095">
        <w:rPr>
          <w:rFonts w:ascii="Times New Roman" w:hAnsi="Times New Roman" w:cs="Times New Roman"/>
          <w:sz w:val="24"/>
          <w:szCs w:val="24"/>
        </w:rPr>
        <w:t xml:space="preserve"> Республики Крым</w:t>
      </w:r>
    </w:p>
    <w:p w:rsidR="006C3D68" w:rsidRPr="00271D31" w:rsidRDefault="00271D31" w:rsidP="00271D31">
      <w:pPr>
        <w:autoSpaceDE w:val="0"/>
        <w:ind w:left="5103"/>
        <w:rPr>
          <w:rFonts w:ascii="Times New Roman" w:hAnsi="Times New Roman" w:cs="Times New Roman"/>
          <w:sz w:val="24"/>
          <w:szCs w:val="24"/>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 xml:space="preserve">от </w:t>
      </w:r>
      <w:r w:rsidR="00575474">
        <w:rPr>
          <w:rFonts w:ascii="Times New Roman" w:hAnsi="Times New Roman" w:cs="Times New Roman"/>
          <w:sz w:val="24"/>
          <w:szCs w:val="24"/>
        </w:rPr>
        <w:t>26.12.2022</w:t>
      </w:r>
      <w:r w:rsidR="00444F51" w:rsidRPr="00271D31">
        <w:rPr>
          <w:rFonts w:ascii="Times New Roman" w:hAnsi="Times New Roman" w:cs="Times New Roman"/>
          <w:sz w:val="24"/>
          <w:szCs w:val="24"/>
        </w:rPr>
        <w:t xml:space="preserve"> г. № </w:t>
      </w:r>
      <w:r w:rsidR="00575474">
        <w:rPr>
          <w:rFonts w:ascii="Times New Roman" w:hAnsi="Times New Roman" w:cs="Times New Roman"/>
          <w:sz w:val="24"/>
          <w:szCs w:val="24"/>
        </w:rPr>
        <w:t>2-63/7</w:t>
      </w:r>
    </w:p>
    <w:p w:rsidR="006C3D68" w:rsidRPr="00271D31" w:rsidRDefault="006C3D68">
      <w:pPr>
        <w:pStyle w:val="ConsPlusTitle"/>
        <w:jc w:val="center"/>
        <w:rPr>
          <w:b w:val="0"/>
          <w:color w:val="000000"/>
          <w:sz w:val="24"/>
          <w:szCs w:val="24"/>
        </w:rPr>
      </w:pPr>
      <w:bookmarkStart w:id="0" w:name="Par35"/>
      <w:bookmarkEnd w:id="0"/>
    </w:p>
    <w:p w:rsidR="006C3D68" w:rsidRDefault="006C3D68">
      <w:pPr>
        <w:pStyle w:val="ConsPlusTitle"/>
        <w:spacing w:line="240" w:lineRule="exact"/>
        <w:ind w:firstLine="540"/>
        <w:jc w:val="center"/>
        <w:rPr>
          <w:b w:val="0"/>
          <w:sz w:val="24"/>
          <w:szCs w:val="24"/>
        </w:rPr>
      </w:pPr>
    </w:p>
    <w:p w:rsidR="00271D31" w:rsidRDefault="00271D31">
      <w:pPr>
        <w:pStyle w:val="ConsPlusTitle"/>
        <w:spacing w:line="240" w:lineRule="exact"/>
        <w:ind w:firstLine="540"/>
        <w:jc w:val="center"/>
        <w:rPr>
          <w:b w:val="0"/>
          <w:sz w:val="24"/>
          <w:szCs w:val="24"/>
        </w:rPr>
      </w:pPr>
    </w:p>
    <w:p w:rsidR="00271D31" w:rsidRPr="00271D31" w:rsidRDefault="00271D31">
      <w:pPr>
        <w:pStyle w:val="ConsPlusTitle"/>
        <w:spacing w:line="240" w:lineRule="exact"/>
        <w:ind w:firstLine="540"/>
        <w:jc w:val="center"/>
        <w:rPr>
          <w:b w:val="0"/>
          <w:sz w:val="24"/>
          <w:szCs w:val="24"/>
        </w:rPr>
      </w:pPr>
    </w:p>
    <w:p w:rsidR="006C3D68" w:rsidRPr="00271D31" w:rsidRDefault="00444F51">
      <w:pPr>
        <w:pStyle w:val="ConsPlusTitle"/>
        <w:spacing w:line="240" w:lineRule="exact"/>
        <w:ind w:firstLine="540"/>
        <w:jc w:val="center"/>
        <w:rPr>
          <w:sz w:val="24"/>
          <w:szCs w:val="24"/>
        </w:rPr>
      </w:pPr>
      <w:r w:rsidRPr="00271D31">
        <w:rPr>
          <w:sz w:val="24"/>
          <w:szCs w:val="24"/>
        </w:rPr>
        <w:t>ПОЛОЖЕНИЕ</w:t>
      </w:r>
    </w:p>
    <w:p w:rsidR="006C3D68" w:rsidRPr="00271D31" w:rsidRDefault="00444F51">
      <w:pPr>
        <w:pStyle w:val="ConsPlusTitle"/>
        <w:ind w:firstLine="540"/>
        <w:jc w:val="center"/>
        <w:rPr>
          <w:sz w:val="24"/>
          <w:szCs w:val="24"/>
        </w:rPr>
      </w:pPr>
      <w:r w:rsidRPr="00271D31">
        <w:rPr>
          <w:sz w:val="24"/>
          <w:szCs w:val="24"/>
        </w:rPr>
        <w:t>о муниципальном жилищном контроле на территории</w:t>
      </w:r>
    </w:p>
    <w:p w:rsidR="00FF42A3" w:rsidRPr="00271D31" w:rsidRDefault="00FF42A3">
      <w:pPr>
        <w:pStyle w:val="ConsPlusTitle"/>
        <w:ind w:firstLine="540"/>
        <w:jc w:val="center"/>
        <w:rPr>
          <w:sz w:val="24"/>
          <w:szCs w:val="24"/>
        </w:rPr>
      </w:pPr>
      <w:r w:rsidRPr="00271D31">
        <w:rPr>
          <w:sz w:val="24"/>
          <w:szCs w:val="24"/>
        </w:rPr>
        <w:t>муниципального образования городской округ Евпатория</w:t>
      </w:r>
    </w:p>
    <w:p w:rsidR="00FF42A3" w:rsidRPr="00271D31" w:rsidRDefault="00FF42A3">
      <w:pPr>
        <w:pStyle w:val="ConsPlusTitle"/>
        <w:ind w:firstLine="540"/>
        <w:jc w:val="center"/>
        <w:rPr>
          <w:sz w:val="24"/>
          <w:szCs w:val="24"/>
        </w:rPr>
      </w:pPr>
      <w:r w:rsidRPr="00271D31">
        <w:rPr>
          <w:sz w:val="24"/>
          <w:szCs w:val="24"/>
        </w:rPr>
        <w:t>Республики Крым</w:t>
      </w:r>
    </w:p>
    <w:p w:rsidR="006C3D68" w:rsidRPr="00271D31" w:rsidRDefault="006C3D68">
      <w:pPr>
        <w:pStyle w:val="ConsPlusTitle"/>
        <w:ind w:firstLine="540"/>
        <w:jc w:val="center"/>
        <w:rPr>
          <w:b w:val="0"/>
          <w:i/>
          <w:sz w:val="24"/>
          <w:szCs w:val="24"/>
          <w:u w:val="single"/>
        </w:rPr>
      </w:pPr>
    </w:p>
    <w:p w:rsidR="006C3D68" w:rsidRPr="00271D31" w:rsidRDefault="00444F51">
      <w:pPr>
        <w:pStyle w:val="ConsPlusNormal"/>
        <w:ind w:firstLine="540"/>
        <w:jc w:val="center"/>
        <w:rPr>
          <w:b/>
          <w:sz w:val="24"/>
          <w:szCs w:val="24"/>
        </w:rPr>
      </w:pPr>
      <w:r w:rsidRPr="00271D31">
        <w:rPr>
          <w:b/>
          <w:sz w:val="24"/>
          <w:szCs w:val="24"/>
        </w:rPr>
        <w:t>1.Общие положения</w:t>
      </w:r>
    </w:p>
    <w:p w:rsidR="006C3D68" w:rsidRPr="00271D31" w:rsidRDefault="006C3D68">
      <w:pPr>
        <w:pStyle w:val="ConsPlusNormal"/>
        <w:ind w:firstLine="540"/>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1.1. Настоящее Положение устанавливает порядок организации и осуществления муниципального жилищного контроля на территории </w:t>
      </w:r>
      <w:r w:rsidR="00FF42A3" w:rsidRPr="00271D31">
        <w:rPr>
          <w:rFonts w:ascii="Times New Roman" w:hAnsi="Times New Roman" w:cs="Times New Roman"/>
          <w:sz w:val="24"/>
          <w:szCs w:val="24"/>
          <w:lang w:val="ru-RU"/>
        </w:rPr>
        <w:t>муниципального образования городской округ Евпатория Республики Крым</w:t>
      </w:r>
      <w:r w:rsidRPr="00271D31">
        <w:rPr>
          <w:rFonts w:ascii="Times New Roman" w:hAnsi="Times New Roman" w:cs="Times New Roman"/>
          <w:i/>
          <w:sz w:val="24"/>
          <w:szCs w:val="24"/>
          <w:u w:val="single"/>
          <w:lang w:val="ru-RU"/>
        </w:rPr>
        <w:t xml:space="preserve"> </w:t>
      </w:r>
      <w:r w:rsidRPr="00271D31">
        <w:rPr>
          <w:rFonts w:ascii="Times New Roman" w:hAnsi="Times New Roman" w:cs="Times New Roman"/>
          <w:sz w:val="24"/>
          <w:szCs w:val="24"/>
          <w:lang w:val="ru-RU"/>
        </w:rPr>
        <w:t xml:space="preserve">(далее – муниципальный </w:t>
      </w:r>
      <w:r w:rsidR="0015014E"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1.2. Предметом муниципального </w:t>
      </w:r>
      <w:r w:rsidR="0015014E"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8E1671" w:rsidRPr="00271D31">
        <w:rPr>
          <w:rFonts w:ascii="Times New Roman" w:hAnsi="Times New Roman" w:cs="Times New Roman"/>
          <w:sz w:val="24"/>
          <w:szCs w:val="24"/>
          <w:lang w:val="ru-RU"/>
        </w:rPr>
        <w:t>,</w:t>
      </w:r>
      <w:r w:rsidRPr="00271D31">
        <w:rPr>
          <w:rFonts w:ascii="Times New Roman" w:hAnsi="Times New Roman" w:cs="Times New Roman"/>
          <w:sz w:val="24"/>
          <w:szCs w:val="24"/>
          <w:lang w:val="ru-RU"/>
        </w:rPr>
        <w:t xml:space="preserve"> установленных жилищным законодательством, </w:t>
      </w:r>
      <w:r w:rsidRPr="00271D31">
        <w:rPr>
          <w:rFonts w:ascii="Times New Roman" w:hAnsi="Times New Roman" w:cs="Times New Roman"/>
          <w:bCs/>
          <w:sz w:val="24"/>
          <w:szCs w:val="24"/>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1) требований к:</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использованию и сохранности </w:t>
      </w:r>
      <w:r w:rsidR="0015014E" w:rsidRPr="00271D31">
        <w:rPr>
          <w:rFonts w:ascii="Times New Roman" w:hAnsi="Times New Roman" w:cs="Times New Roman"/>
          <w:bCs/>
          <w:sz w:val="24"/>
          <w:szCs w:val="24"/>
        </w:rPr>
        <w:t xml:space="preserve">муниципального </w:t>
      </w:r>
      <w:r w:rsidRPr="00271D31">
        <w:rPr>
          <w:rFonts w:ascii="Times New Roman" w:hAnsi="Times New Roman" w:cs="Times New Roman"/>
          <w:bCs/>
          <w:sz w:val="24"/>
          <w:szCs w:val="24"/>
        </w:rPr>
        <w:t>жилищного фонда;</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жилым помещениям</w:t>
      </w:r>
      <w:r w:rsidR="0015014E" w:rsidRPr="00271D31">
        <w:rPr>
          <w:rFonts w:ascii="Times New Roman" w:hAnsi="Times New Roman" w:cs="Times New Roman"/>
          <w:bCs/>
          <w:sz w:val="24"/>
          <w:szCs w:val="24"/>
        </w:rPr>
        <w:t xml:space="preserve"> муниципального жилищного фонда</w:t>
      </w:r>
      <w:r w:rsidRPr="00271D31">
        <w:rPr>
          <w:rFonts w:ascii="Times New Roman" w:hAnsi="Times New Roman" w:cs="Times New Roman"/>
          <w:bCs/>
          <w:sz w:val="24"/>
          <w:szCs w:val="24"/>
        </w:rPr>
        <w:t>, их использованию и содержанию;</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порядку осуществления перевода жилого помещения </w:t>
      </w:r>
      <w:r w:rsidR="0015014E" w:rsidRPr="00271D31">
        <w:rPr>
          <w:rFonts w:ascii="Times New Roman" w:hAnsi="Times New Roman" w:cs="Times New Roman"/>
          <w:bCs/>
          <w:sz w:val="24"/>
          <w:szCs w:val="24"/>
        </w:rPr>
        <w:t xml:space="preserve">муниципального жилищного фонда </w:t>
      </w:r>
      <w:r w:rsidRPr="00271D31">
        <w:rPr>
          <w:rFonts w:ascii="Times New Roman" w:hAnsi="Times New Roman" w:cs="Times New Roman"/>
          <w:bCs/>
          <w:sz w:val="24"/>
          <w:szCs w:val="24"/>
        </w:rPr>
        <w:t>в нежилое помещение и нежилого помещения в жилое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осуществления перепланировки и (или) переустройства </w:t>
      </w:r>
      <w:r w:rsidR="0015014E" w:rsidRPr="00271D31">
        <w:rPr>
          <w:rFonts w:ascii="Times New Roman" w:hAnsi="Times New Roman" w:cs="Times New Roman"/>
          <w:bCs/>
          <w:sz w:val="24"/>
          <w:szCs w:val="24"/>
        </w:rPr>
        <w:t xml:space="preserve">жилого помещения муниципального жилищного фонда </w:t>
      </w:r>
      <w:r w:rsidRPr="00271D31">
        <w:rPr>
          <w:rFonts w:ascii="Times New Roman" w:hAnsi="Times New Roman" w:cs="Times New Roman"/>
          <w:bCs/>
          <w:sz w:val="24"/>
          <w:szCs w:val="24"/>
        </w:rPr>
        <w:t>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формированию фондов капитального ремонта;</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размещения </w:t>
      </w:r>
      <w:proofErr w:type="spellStart"/>
      <w:r w:rsidRPr="00271D31">
        <w:rPr>
          <w:rFonts w:ascii="Times New Roman" w:hAnsi="Times New Roman" w:cs="Times New Roman"/>
          <w:bCs/>
          <w:sz w:val="24"/>
          <w:szCs w:val="24"/>
        </w:rPr>
        <w:t>ресурсоснабжающими</w:t>
      </w:r>
      <w:proofErr w:type="spellEnd"/>
      <w:r w:rsidRPr="00271D31">
        <w:rPr>
          <w:rFonts w:ascii="Times New Roman" w:hAnsi="Times New Roman" w:cs="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271D31">
        <w:rPr>
          <w:rFonts w:ascii="Times New Roman" w:hAnsi="Times New Roman" w:cs="Times New Roman"/>
          <w:sz w:val="24"/>
          <w:szCs w:val="24"/>
        </w:rPr>
        <w:t>информационной системе жилищно-коммунального хозяйства (далее - система)</w:t>
      </w:r>
      <w:r w:rsidRPr="00271D31">
        <w:rPr>
          <w:rFonts w:ascii="Times New Roman" w:hAnsi="Times New Roman" w:cs="Times New Roman"/>
          <w:bCs/>
          <w:sz w:val="24"/>
          <w:szCs w:val="24"/>
        </w:rPr>
        <w:t>;</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обеспечению доступности для инвалидов помещений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жилых помещений в наемных домах социального использования;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lastRenderedPageBreak/>
        <w:t xml:space="preserve">2) требований энергетической эффективности и оснащенности </w:t>
      </w:r>
      <w:r w:rsidR="0015014E" w:rsidRPr="00271D31">
        <w:rPr>
          <w:rFonts w:ascii="Times New Roman" w:hAnsi="Times New Roman" w:cs="Times New Roman"/>
          <w:bCs/>
          <w:sz w:val="24"/>
          <w:szCs w:val="24"/>
        </w:rPr>
        <w:t>жилых помещений муниципального жилищного фонда</w:t>
      </w:r>
      <w:r w:rsidRPr="00271D31">
        <w:rPr>
          <w:rFonts w:ascii="Times New Roman" w:hAnsi="Times New Roman" w:cs="Times New Roman"/>
          <w:bCs/>
          <w:sz w:val="24"/>
          <w:szCs w:val="24"/>
        </w:rPr>
        <w:t xml:space="preserve"> </w:t>
      </w:r>
      <w:r w:rsidR="0015014E" w:rsidRPr="00271D31">
        <w:rPr>
          <w:rFonts w:ascii="Times New Roman" w:hAnsi="Times New Roman" w:cs="Times New Roman"/>
          <w:bCs/>
          <w:sz w:val="24"/>
          <w:szCs w:val="24"/>
        </w:rPr>
        <w:t>в многоквартирных домах</w:t>
      </w:r>
      <w:r w:rsidRPr="00271D31">
        <w:rPr>
          <w:rFonts w:ascii="Times New Roman" w:hAnsi="Times New Roman" w:cs="Times New Roman"/>
          <w:bCs/>
          <w:sz w:val="24"/>
          <w:szCs w:val="24"/>
        </w:rPr>
        <w:t xml:space="preserve"> и жилых домов приборами учета используемых энергетических ресурсов;</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3)  правил:</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содержания общего имущества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Предметом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является также исполнение решений, принимаемых по результатам контрольных мероприятий.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1.3. Объектами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(далее – объект контроля) являются: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C3D68" w:rsidRPr="00271D31" w:rsidRDefault="0015014E">
      <w:pPr>
        <w:ind w:firstLine="540"/>
        <w:jc w:val="both"/>
        <w:rPr>
          <w:rFonts w:ascii="Times New Roman" w:hAnsi="Times New Roman" w:cs="Times New Roman"/>
          <w:sz w:val="24"/>
          <w:szCs w:val="24"/>
        </w:rPr>
      </w:pPr>
      <w:r w:rsidRPr="00271D31">
        <w:rPr>
          <w:rFonts w:ascii="Times New Roman" w:hAnsi="Times New Roman" w:cs="Times New Roman"/>
          <w:sz w:val="24"/>
          <w:szCs w:val="24"/>
        </w:rPr>
        <w:t>1.4. Контрольный орган</w:t>
      </w:r>
      <w:r w:rsidR="00444F51" w:rsidRPr="00271D31">
        <w:rPr>
          <w:rFonts w:ascii="Times New Roman" w:hAnsi="Times New Roman" w:cs="Times New Roman"/>
          <w:sz w:val="24"/>
          <w:szCs w:val="24"/>
        </w:rPr>
        <w:t xml:space="preserve">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Учет объектов контроля осуществляется также посредством создания: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единого реестра контрольных мероприятий;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C3D68" w:rsidRPr="00271D31" w:rsidRDefault="00444F51">
      <w:pPr>
        <w:pStyle w:val="ConsPlusNormal"/>
        <w:ind w:firstLine="540"/>
        <w:jc w:val="both"/>
        <w:rPr>
          <w:sz w:val="24"/>
          <w:szCs w:val="24"/>
        </w:rPr>
      </w:pPr>
      <w:r w:rsidRPr="00271D31">
        <w:rPr>
          <w:sz w:val="24"/>
          <w:szCs w:val="24"/>
        </w:rPr>
        <w:t>иных государственных и муниципальных информационных систем путем межведомственного информационного взаимодействия.</w:t>
      </w:r>
    </w:p>
    <w:p w:rsidR="006C3D68" w:rsidRPr="00271D31" w:rsidRDefault="00444F51">
      <w:pPr>
        <w:pStyle w:val="ConsPlusNormal"/>
        <w:ind w:firstLine="540"/>
        <w:jc w:val="both"/>
        <w:rPr>
          <w:sz w:val="24"/>
          <w:szCs w:val="24"/>
        </w:rPr>
      </w:pPr>
      <w:r w:rsidRPr="00271D31">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1.5. Муниципальный контроль осуществляется администрацией </w:t>
      </w:r>
      <w:r w:rsidR="0015014E" w:rsidRPr="00271D31">
        <w:rPr>
          <w:rFonts w:ascii="Times New Roman" w:hAnsi="Times New Roman" w:cs="Times New Roman"/>
          <w:sz w:val="24"/>
          <w:szCs w:val="24"/>
        </w:rPr>
        <w:t>города Евпатории Республики Крым</w:t>
      </w:r>
      <w:r w:rsidRPr="00271D31">
        <w:rPr>
          <w:rFonts w:ascii="Times New Roman" w:hAnsi="Times New Roman" w:cs="Times New Roman"/>
          <w:sz w:val="24"/>
          <w:szCs w:val="24"/>
        </w:rPr>
        <w:t xml:space="preserve"> (далее – Контрольный орган).</w:t>
      </w:r>
    </w:p>
    <w:p w:rsidR="006C3D68" w:rsidRPr="00271D31" w:rsidRDefault="00444F51">
      <w:pPr>
        <w:pStyle w:val="a9"/>
        <w:widowControl/>
        <w:ind w:left="0" w:firstLine="540"/>
        <w:jc w:val="both"/>
        <w:rPr>
          <w:rFonts w:ascii="Times New Roman" w:hAnsi="Times New Roman" w:cs="Times New Roman"/>
          <w:color w:val="FF0000"/>
          <w:sz w:val="24"/>
          <w:szCs w:val="24"/>
          <w:vertAlign w:val="superscript"/>
          <w:lang w:val="ru-RU"/>
        </w:rPr>
      </w:pPr>
      <w:r w:rsidRPr="00271D31">
        <w:rPr>
          <w:rFonts w:ascii="Times New Roman" w:hAnsi="Times New Roman" w:cs="Times New Roman"/>
          <w:sz w:val="24"/>
          <w:szCs w:val="24"/>
          <w:lang w:val="ru-RU"/>
        </w:rPr>
        <w:lastRenderedPageBreak/>
        <w:t>Непосредственное осуществление муниципального контроля возлагается на</w:t>
      </w:r>
      <w:r w:rsidR="0015014E" w:rsidRPr="00271D31">
        <w:rPr>
          <w:rFonts w:ascii="Times New Roman" w:hAnsi="Times New Roman" w:cs="Times New Roman"/>
          <w:sz w:val="24"/>
          <w:szCs w:val="24"/>
          <w:lang w:val="ru-RU"/>
        </w:rPr>
        <w:t xml:space="preserve"> департамент городского хозяйства администрации города Евпатории Республики Крым</w:t>
      </w:r>
      <w:r w:rsidRPr="00271D31">
        <w:rPr>
          <w:rFonts w:ascii="Times New Roman" w:hAnsi="Times New Roman" w:cs="Times New Roman"/>
          <w:sz w:val="24"/>
          <w:szCs w:val="24"/>
          <w:lang w:val="ru-RU"/>
        </w:rPr>
        <w:t xml:space="preserve"> (далее –</w:t>
      </w:r>
      <w:r w:rsidR="0015014E" w:rsidRPr="00271D31">
        <w:rPr>
          <w:rFonts w:ascii="Times New Roman" w:hAnsi="Times New Roman" w:cs="Times New Roman"/>
          <w:sz w:val="24"/>
          <w:szCs w:val="24"/>
          <w:lang w:val="ru-RU"/>
        </w:rPr>
        <w:t xml:space="preserve"> департамент</w:t>
      </w:r>
      <w:r w:rsidR="00D8327E" w:rsidRPr="00271D31">
        <w:rPr>
          <w:rFonts w:ascii="Times New Roman" w:hAnsi="Times New Roman" w:cs="Times New Roman"/>
          <w:sz w:val="24"/>
          <w:szCs w:val="24"/>
          <w:lang w:val="ru-RU"/>
        </w:rPr>
        <w:t>).</w:t>
      </w:r>
    </w:p>
    <w:p w:rsidR="006C3D68" w:rsidRPr="00271D31" w:rsidRDefault="00444F51">
      <w:pPr>
        <w:pStyle w:val="a9"/>
        <w:widowControl/>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1.6. Руководство деятельностью по осуществлению муниципального контроля осуществляет </w:t>
      </w:r>
      <w:r w:rsidR="0015014E" w:rsidRPr="00271D31">
        <w:rPr>
          <w:rFonts w:ascii="Times New Roman" w:hAnsi="Times New Roman" w:cs="Times New Roman"/>
          <w:sz w:val="24"/>
          <w:szCs w:val="24"/>
          <w:lang w:val="ru-RU"/>
        </w:rPr>
        <w:t>начальник департамента городского хозяйства администрации города Евпатории Республики Крым</w:t>
      </w:r>
      <w:r w:rsidRPr="00271D31">
        <w:rPr>
          <w:rFonts w:ascii="Times New Roman" w:hAnsi="Times New Roman" w:cs="Times New Roman"/>
          <w:i/>
          <w:sz w:val="24"/>
          <w:szCs w:val="24"/>
          <w:lang w:val="ru-RU"/>
        </w:rPr>
        <w:t>.</w:t>
      </w:r>
    </w:p>
    <w:p w:rsidR="006C3D68" w:rsidRPr="00271D31" w:rsidRDefault="00444F51">
      <w:pPr>
        <w:ind w:firstLine="540"/>
        <w:jc w:val="both"/>
        <w:rPr>
          <w:sz w:val="24"/>
          <w:szCs w:val="24"/>
        </w:rPr>
      </w:pPr>
      <w:r w:rsidRPr="00271D31">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1) руководитель (заместитель руководителя) Контрольного органа;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Должностными лицами Контрольного органа, уполномоченными </w:t>
      </w:r>
      <w:r w:rsidRPr="00271D31">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Pr="00271D31">
        <w:rPr>
          <w:rFonts w:ascii="Times New Roman" w:hAnsi="Times New Roman" w:cs="Times New Roman"/>
          <w:color w:val="0000FF"/>
          <w:sz w:val="24"/>
          <w:szCs w:val="24"/>
          <w:lang w:val="ru-RU"/>
        </w:rPr>
        <w:t xml:space="preserve">. </w:t>
      </w:r>
    </w:p>
    <w:p w:rsidR="006C3D68" w:rsidRPr="00271D31" w:rsidRDefault="00444F51">
      <w:pPr>
        <w:pStyle w:val="a9"/>
        <w:widowControl/>
        <w:tabs>
          <w:tab w:val="left" w:pos="0"/>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1.8.1. Инспектор обязан: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7) обращаться в соответствии с Федеральным законом от 07.02.2011</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xml:space="preserve">№ 3-ФЗ </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«О полиции» за содействием к органам полиции в случаях, если инспектору оказывается противодействие или угрожает опасность;</w:t>
      </w:r>
    </w:p>
    <w:p w:rsidR="00A62BD3" w:rsidRPr="00A62BD3" w:rsidRDefault="00A62BD3" w:rsidP="00A62BD3">
      <w:pPr>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8)</w:t>
      </w:r>
      <w:r>
        <w:rPr>
          <w:rFonts w:ascii="Times New Roman" w:hAnsi="Times New Roman" w:cs="Times New Roman"/>
          <w:sz w:val="24"/>
          <w:szCs w:val="24"/>
        </w:rPr>
        <w:t xml:space="preserve"> </w:t>
      </w:r>
      <w:r w:rsidRPr="00A62BD3">
        <w:rPr>
          <w:rFonts w:ascii="Times New Roman" w:eastAsia="Times New Roman" w:hAnsi="Times New Roman" w:cs="Times New Roman"/>
          <w:color w:val="auto"/>
          <w:sz w:val="24"/>
          <w:szCs w:val="24"/>
          <w:lang w:eastAsia="ru-RU"/>
        </w:rPr>
        <w:t xml:space="preserve">инспектор при проведении контрольного </w:t>
      </w:r>
      <w:proofErr w:type="gramStart"/>
      <w:r w:rsidRPr="00A62BD3">
        <w:rPr>
          <w:rFonts w:ascii="Times New Roman" w:eastAsia="Times New Roman" w:hAnsi="Times New Roman" w:cs="Times New Roman"/>
          <w:color w:val="auto"/>
          <w:sz w:val="24"/>
          <w:szCs w:val="24"/>
          <w:lang w:eastAsia="ru-RU"/>
        </w:rPr>
        <w:t xml:space="preserve">( </w:t>
      </w:r>
      <w:proofErr w:type="gramEnd"/>
      <w:r w:rsidRPr="00A62BD3">
        <w:rPr>
          <w:rFonts w:ascii="Times New Roman" w:eastAsia="Times New Roman" w:hAnsi="Times New Roman" w:cs="Times New Roman"/>
          <w:color w:val="auto"/>
          <w:sz w:val="24"/>
          <w:szCs w:val="24"/>
          <w:lang w:eastAsia="ru-RU"/>
        </w:rPr>
        <w:t xml:space="preserve">надзорного) мероприятия в пределах своих полномочий и в объеме проводимых контрольных (надзорных) действий имеет </w:t>
      </w:r>
      <w:r w:rsidRPr="00A62BD3">
        <w:rPr>
          <w:rFonts w:ascii="Times New Roman" w:eastAsia="Times New Roman" w:hAnsi="Times New Roman" w:cs="Times New Roman"/>
          <w:color w:val="auto"/>
          <w:sz w:val="24"/>
          <w:szCs w:val="24"/>
          <w:lang w:eastAsia="ru-RU"/>
        </w:rPr>
        <w:lastRenderedPageBreak/>
        <w:t>право, в том числе, совершать иные действия, предусмотренные федеральными законами о видах контроля, положением о виде контроля.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1.9.  Контрольный орган вправе обратиться в суд с заявлениями: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6) о понуждении к исполнению предписания.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1.10. </w:t>
      </w:r>
      <w:r w:rsidRPr="00271D31">
        <w:rPr>
          <w:rFonts w:ascii="Times New Roman" w:hAnsi="Times New Roman" w:cs="Times New Roman"/>
          <w:sz w:val="24"/>
          <w:szCs w:val="24"/>
        </w:rPr>
        <w:t xml:space="preserve">К отношениям, связанным с осуществлением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 xml:space="preserve">контроля применяются положения Федерального закона. </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6C3D68" w:rsidRPr="00271D31" w:rsidRDefault="006C3D68">
      <w:pPr>
        <w:pStyle w:val="ConsPlusNormal"/>
        <w:ind w:firstLine="540"/>
        <w:jc w:val="both"/>
        <w:rPr>
          <w:sz w:val="24"/>
          <w:szCs w:val="24"/>
        </w:rPr>
      </w:pPr>
    </w:p>
    <w:p w:rsidR="00A62BD3" w:rsidRDefault="00A62BD3">
      <w:pPr>
        <w:pStyle w:val="ConsPlusTitle"/>
        <w:ind w:left="1543" w:firstLine="540"/>
        <w:outlineLvl w:val="1"/>
        <w:rPr>
          <w:sz w:val="24"/>
          <w:szCs w:val="24"/>
        </w:rPr>
      </w:pPr>
    </w:p>
    <w:p w:rsidR="00A62BD3" w:rsidRDefault="00A62BD3">
      <w:pPr>
        <w:pStyle w:val="ConsPlusTitle"/>
        <w:ind w:left="1543" w:firstLine="540"/>
        <w:outlineLvl w:val="1"/>
        <w:rPr>
          <w:sz w:val="24"/>
          <w:szCs w:val="24"/>
        </w:rPr>
      </w:pPr>
    </w:p>
    <w:p w:rsidR="00A62BD3" w:rsidRDefault="00A62BD3">
      <w:pPr>
        <w:pStyle w:val="ConsPlusTitle"/>
        <w:ind w:left="1543" w:firstLine="540"/>
        <w:outlineLvl w:val="1"/>
        <w:rPr>
          <w:sz w:val="24"/>
          <w:szCs w:val="24"/>
        </w:rPr>
      </w:pPr>
    </w:p>
    <w:p w:rsidR="006C3D68" w:rsidRPr="00271D31" w:rsidRDefault="00444F51">
      <w:pPr>
        <w:pStyle w:val="ConsPlusTitle"/>
        <w:ind w:left="1543" w:firstLine="540"/>
        <w:outlineLvl w:val="1"/>
        <w:rPr>
          <w:sz w:val="24"/>
          <w:szCs w:val="24"/>
        </w:rPr>
      </w:pPr>
      <w:r w:rsidRPr="00271D31">
        <w:rPr>
          <w:sz w:val="24"/>
          <w:szCs w:val="24"/>
        </w:rPr>
        <w:t>2. Категории риска причинения вреда (ущерба)</w:t>
      </w:r>
    </w:p>
    <w:p w:rsidR="006C3D68" w:rsidRPr="00271D31" w:rsidRDefault="006C3D68">
      <w:pPr>
        <w:pStyle w:val="ConsPlusNormal"/>
        <w:ind w:firstLine="540"/>
        <w:jc w:val="both"/>
        <w:rPr>
          <w:sz w:val="24"/>
          <w:szCs w:val="24"/>
        </w:rPr>
      </w:pPr>
    </w:p>
    <w:p w:rsidR="006C3D68" w:rsidRPr="00271D31" w:rsidRDefault="00444F51" w:rsidP="00BC6EB3">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2.1. </w:t>
      </w:r>
      <w:r w:rsidR="00BC6EB3" w:rsidRPr="00271D31">
        <w:rPr>
          <w:rFonts w:ascii="Times New Roman" w:hAnsi="Times New Roman" w:cs="Times New Roman"/>
          <w:sz w:val="24"/>
          <w:szCs w:val="24"/>
          <w:lang w:val="ru-RU"/>
        </w:rPr>
        <w:t xml:space="preserve">Система оценки и управления рисками при осуществлении муниципального жилищного контроля не применяется. </w:t>
      </w:r>
    </w:p>
    <w:p w:rsidR="006C3D68" w:rsidRPr="00271D31" w:rsidRDefault="006C3D68">
      <w:pPr>
        <w:widowControl/>
        <w:tabs>
          <w:tab w:val="left" w:pos="1134"/>
        </w:tabs>
        <w:ind w:firstLine="540"/>
        <w:jc w:val="center"/>
        <w:rPr>
          <w:rFonts w:ascii="Times New Roman" w:hAnsi="Times New Roman" w:cs="Times New Roman"/>
          <w:b/>
          <w:sz w:val="24"/>
          <w:szCs w:val="24"/>
        </w:rPr>
      </w:pPr>
    </w:p>
    <w:p w:rsidR="006C3D68" w:rsidRPr="00271D31" w:rsidRDefault="00444F51">
      <w:pPr>
        <w:widowControl/>
        <w:tabs>
          <w:tab w:val="left" w:pos="1134"/>
        </w:tabs>
        <w:ind w:firstLine="540"/>
        <w:jc w:val="center"/>
        <w:rPr>
          <w:rFonts w:ascii="Times New Roman" w:hAnsi="Times New Roman" w:cs="Times New Roman"/>
          <w:b/>
          <w:sz w:val="24"/>
          <w:szCs w:val="24"/>
        </w:rPr>
      </w:pPr>
      <w:r w:rsidRPr="00271D31">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6C3D68" w:rsidRPr="00271D31" w:rsidRDefault="006C3D68">
      <w:pPr>
        <w:widowControl/>
        <w:tabs>
          <w:tab w:val="left" w:pos="1134"/>
        </w:tabs>
        <w:ind w:firstLine="540"/>
        <w:jc w:val="both"/>
        <w:rPr>
          <w:rFonts w:ascii="Times New Roman" w:hAnsi="Times New Roman" w:cs="Times New Roman"/>
          <w:b/>
          <w:sz w:val="24"/>
          <w:szCs w:val="24"/>
        </w:rPr>
      </w:pPr>
    </w:p>
    <w:p w:rsidR="006C3D68" w:rsidRPr="00271D31" w:rsidRDefault="00444F51">
      <w:pPr>
        <w:ind w:firstLine="540"/>
        <w:contextualSpacing/>
        <w:jc w:val="both"/>
        <w:rPr>
          <w:rFonts w:ascii="Times New Roman" w:hAnsi="Times New Roman" w:cs="Times New Roman"/>
          <w:sz w:val="24"/>
          <w:szCs w:val="24"/>
        </w:rPr>
      </w:pPr>
      <w:r w:rsidRPr="00271D31">
        <w:rPr>
          <w:rFonts w:ascii="Times New Roman" w:hAnsi="Times New Roman" w:cs="Times New Roman"/>
          <w:sz w:val="24"/>
          <w:szCs w:val="24"/>
        </w:rPr>
        <w:t>Профилактические мероприятия проводятся Контрольным органом</w:t>
      </w:r>
      <w:r w:rsidRPr="00271D31">
        <w:rPr>
          <w:rFonts w:ascii="Times New Roman" w:hAnsi="Times New Roman" w:cs="Times New Roman"/>
          <w:i/>
          <w:sz w:val="24"/>
          <w:szCs w:val="24"/>
        </w:rPr>
        <w:t xml:space="preserve"> </w:t>
      </w:r>
      <w:r w:rsidRPr="00271D31">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6C3D68" w:rsidRPr="00271D31" w:rsidRDefault="00444F51">
      <w:pPr>
        <w:ind w:firstLine="540"/>
        <w:contextualSpacing/>
        <w:jc w:val="both"/>
        <w:rPr>
          <w:sz w:val="24"/>
          <w:szCs w:val="24"/>
        </w:rPr>
      </w:pPr>
      <w:r w:rsidRPr="00271D31">
        <w:rPr>
          <w:rFonts w:ascii="Times New Roman" w:hAnsi="Times New Roman" w:cs="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271D31">
        <w:rPr>
          <w:rFonts w:ascii="Times New Roman" w:hAnsi="Times New Roman" w:cs="Times New Roman"/>
          <w:i/>
          <w:sz w:val="24"/>
          <w:szCs w:val="24"/>
        </w:rPr>
        <w:t xml:space="preserve"> (часть 3, 4 статьи. 44 ФЗ № 248-ФЗ)</w:t>
      </w:r>
      <w:r w:rsidRPr="00271D31">
        <w:rPr>
          <w:rFonts w:ascii="Times New Roman" w:hAnsi="Times New Roman" w:cs="Times New Roman"/>
          <w:sz w:val="24"/>
          <w:szCs w:val="24"/>
        </w:rPr>
        <w:t xml:space="preserve"> в соответствии с законодательством.</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При осуществлении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Контрольный орган проводит следующие виды профилактических мероприяти</w:t>
      </w:r>
      <w:r w:rsidR="00D8327E" w:rsidRPr="00271D31">
        <w:rPr>
          <w:rFonts w:ascii="Times New Roman" w:hAnsi="Times New Roman" w:cs="Times New Roman"/>
          <w:sz w:val="24"/>
          <w:szCs w:val="24"/>
        </w:rPr>
        <w:t>й</w:t>
      </w:r>
      <w:r w:rsidRPr="00271D31">
        <w:rPr>
          <w:rFonts w:ascii="Times New Roman" w:hAnsi="Times New Roman" w:cs="Times New Roman"/>
          <w:sz w:val="24"/>
          <w:szCs w:val="24"/>
        </w:rPr>
        <w:t>:</w:t>
      </w:r>
    </w:p>
    <w:p w:rsidR="006C3D68" w:rsidRPr="00271D31" w:rsidRDefault="00444F51">
      <w:pPr>
        <w:pStyle w:val="ConsPlusNormal"/>
        <w:ind w:firstLine="540"/>
        <w:jc w:val="both"/>
        <w:rPr>
          <w:sz w:val="24"/>
          <w:szCs w:val="24"/>
        </w:rPr>
      </w:pPr>
      <w:r w:rsidRPr="00271D31">
        <w:rPr>
          <w:sz w:val="24"/>
          <w:szCs w:val="24"/>
        </w:rPr>
        <w:t>1) информирование;</w:t>
      </w:r>
    </w:p>
    <w:p w:rsidR="006C3D68" w:rsidRPr="00271D31" w:rsidRDefault="00444F51">
      <w:pPr>
        <w:pStyle w:val="ConsPlusNormal"/>
        <w:ind w:firstLine="540"/>
        <w:jc w:val="both"/>
        <w:rPr>
          <w:sz w:val="24"/>
          <w:szCs w:val="24"/>
        </w:rPr>
      </w:pPr>
      <w:r w:rsidRPr="00271D31">
        <w:rPr>
          <w:sz w:val="24"/>
          <w:szCs w:val="24"/>
        </w:rPr>
        <w:t>2) обобщение правоприменительной практики;</w:t>
      </w:r>
    </w:p>
    <w:p w:rsidR="006C3D68" w:rsidRPr="00271D31" w:rsidRDefault="00444F51">
      <w:pPr>
        <w:pStyle w:val="ConsPlusNormal"/>
        <w:ind w:firstLine="540"/>
        <w:jc w:val="both"/>
        <w:rPr>
          <w:sz w:val="24"/>
          <w:szCs w:val="24"/>
        </w:rPr>
      </w:pPr>
      <w:r w:rsidRPr="00271D31">
        <w:rPr>
          <w:sz w:val="24"/>
          <w:szCs w:val="24"/>
        </w:rPr>
        <w:t>3) объявление предостережения;</w:t>
      </w:r>
    </w:p>
    <w:p w:rsidR="006C3D68" w:rsidRPr="00271D31" w:rsidRDefault="00444F51">
      <w:pPr>
        <w:pStyle w:val="ConsPlusNormal"/>
        <w:ind w:firstLine="540"/>
        <w:jc w:val="both"/>
        <w:rPr>
          <w:sz w:val="24"/>
          <w:szCs w:val="24"/>
        </w:rPr>
      </w:pPr>
      <w:r w:rsidRPr="00271D31">
        <w:rPr>
          <w:sz w:val="24"/>
          <w:szCs w:val="24"/>
        </w:rPr>
        <w:t>4) консультирование;</w:t>
      </w:r>
    </w:p>
    <w:p w:rsidR="006C3D68" w:rsidRPr="00271D31" w:rsidRDefault="00444F51">
      <w:pPr>
        <w:pStyle w:val="ConsPlusNormal"/>
        <w:ind w:firstLine="540"/>
        <w:jc w:val="both"/>
        <w:rPr>
          <w:sz w:val="24"/>
          <w:szCs w:val="24"/>
        </w:rPr>
      </w:pPr>
      <w:r w:rsidRPr="00271D31">
        <w:rPr>
          <w:sz w:val="24"/>
          <w:szCs w:val="24"/>
        </w:rPr>
        <w:t>5) профилактический визит.</w:t>
      </w:r>
    </w:p>
    <w:p w:rsidR="006C3D68" w:rsidRPr="00271D31" w:rsidRDefault="006C3D68">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3.1.2. Обобщение правоприменительной практики организации и проведения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осуществляется ежегодно.</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Контрольный орган обеспечивает публичное обсуждение проекта доклада.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C3D68" w:rsidRPr="00271D31" w:rsidRDefault="006C3D68">
      <w:pPr>
        <w:widowControl/>
        <w:ind w:firstLine="540"/>
        <w:jc w:val="center"/>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 xml:space="preserve">3.2. Предостережение о недопустимости нарушения </w:t>
      </w: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обязательных требований</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Pr="00271D31">
        <w:rPr>
          <w:rFonts w:ascii="Times New Roman" w:hAnsi="Times New Roman" w:cs="Times New Roman"/>
          <w:sz w:val="24"/>
          <w:szCs w:val="24"/>
          <w:lang w:val="ru-RU"/>
        </w:rPr>
        <w:lastRenderedPageBreak/>
        <w:t>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271D31" w:rsidRDefault="00444F51">
      <w:pPr>
        <w:pStyle w:val="ConsPlusNormal"/>
        <w:ind w:firstLine="540"/>
        <w:jc w:val="both"/>
        <w:rPr>
          <w:sz w:val="24"/>
          <w:szCs w:val="24"/>
        </w:rPr>
      </w:pPr>
      <w:r w:rsidRPr="00271D31">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3.2.4. Возражение должно содержать:</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наименование Контрольного органа, в который направляется возражение;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дату и номер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5) дату получения предостережения контролируемым лицом;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6) личную подпись и дату.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C3D68" w:rsidRPr="00271D31" w:rsidRDefault="00444F51">
      <w:pPr>
        <w:pStyle w:val="ConsPlusNormal"/>
        <w:ind w:firstLine="540"/>
        <w:jc w:val="both"/>
        <w:rPr>
          <w:sz w:val="24"/>
          <w:szCs w:val="24"/>
        </w:rPr>
      </w:pPr>
      <w:r w:rsidRPr="00271D31">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1) удовлетворяет возражение в форме отмены </w:t>
      </w:r>
      <w:r w:rsidR="00C80E98" w:rsidRPr="00271D31">
        <w:rPr>
          <w:rFonts w:ascii="Times New Roman" w:hAnsi="Times New Roman" w:cs="Times New Roman"/>
          <w:sz w:val="24"/>
          <w:szCs w:val="24"/>
        </w:rPr>
        <w:t xml:space="preserve">вынесенного </w:t>
      </w:r>
      <w:r w:rsidRPr="00271D31">
        <w:rPr>
          <w:rFonts w:ascii="Times New Roman" w:hAnsi="Times New Roman" w:cs="Times New Roman"/>
          <w:sz w:val="24"/>
          <w:szCs w:val="24"/>
        </w:rPr>
        <w:t>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отказывает в удовлетворении возражения с указанием причины отказа.</w:t>
      </w:r>
    </w:p>
    <w:p w:rsidR="006C3D68" w:rsidRPr="00271D31" w:rsidRDefault="00444F51">
      <w:pPr>
        <w:pStyle w:val="ConsPlusNormal"/>
        <w:ind w:firstLine="540"/>
        <w:jc w:val="both"/>
        <w:rPr>
          <w:sz w:val="24"/>
          <w:szCs w:val="24"/>
        </w:rPr>
      </w:pPr>
      <w:r w:rsidRPr="00271D31">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3.2.9. Повторное направление возражения по тем же основаниям не допускается.</w:t>
      </w:r>
    </w:p>
    <w:p w:rsidR="006C3D68" w:rsidRPr="00271D31" w:rsidRDefault="00444F51">
      <w:pPr>
        <w:pStyle w:val="HTML0"/>
        <w:ind w:firstLine="540"/>
        <w:jc w:val="both"/>
        <w:rPr>
          <w:rFonts w:ascii="Verdana" w:hAnsi="Verdana" w:cs="Verdana"/>
          <w:sz w:val="24"/>
          <w:szCs w:val="24"/>
        </w:rPr>
      </w:pPr>
      <w:r w:rsidRPr="00271D31">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C3D68" w:rsidRPr="00271D31" w:rsidRDefault="006C3D68">
      <w:pPr>
        <w:widowControl/>
        <w:ind w:firstLine="540"/>
        <w:jc w:val="both"/>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3.3. Консультирование</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ConsPlusNormal"/>
        <w:ind w:firstLine="540"/>
        <w:jc w:val="both"/>
        <w:rPr>
          <w:sz w:val="24"/>
          <w:szCs w:val="24"/>
        </w:rPr>
      </w:pPr>
      <w:r w:rsidRPr="00271D31">
        <w:rPr>
          <w:sz w:val="24"/>
          <w:szCs w:val="24"/>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C80E98" w:rsidRPr="00271D31">
        <w:rPr>
          <w:sz w:val="24"/>
          <w:szCs w:val="24"/>
        </w:rPr>
        <w:t xml:space="preserve">жилищного </w:t>
      </w:r>
      <w:r w:rsidRPr="00271D31">
        <w:rPr>
          <w:sz w:val="24"/>
          <w:szCs w:val="24"/>
        </w:rPr>
        <w:t>контроля:</w:t>
      </w:r>
    </w:p>
    <w:p w:rsidR="006C3D68" w:rsidRPr="00271D31" w:rsidRDefault="00444F51">
      <w:pPr>
        <w:pStyle w:val="ConsPlusNormal"/>
        <w:tabs>
          <w:tab w:val="left" w:pos="1134"/>
        </w:tabs>
        <w:ind w:left="709" w:firstLine="540"/>
        <w:jc w:val="both"/>
        <w:rPr>
          <w:sz w:val="24"/>
          <w:szCs w:val="24"/>
        </w:rPr>
      </w:pPr>
      <w:r w:rsidRPr="00271D31">
        <w:rPr>
          <w:sz w:val="24"/>
          <w:szCs w:val="24"/>
        </w:rPr>
        <w:t>1) порядка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2) периодичности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3) порядка принятия решений по итогам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4) порядка обжалования решений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6C3D68" w:rsidRPr="00271D31" w:rsidRDefault="00444F51">
      <w:pPr>
        <w:pStyle w:val="ConsPlusNormal"/>
        <w:ind w:firstLine="540"/>
        <w:jc w:val="both"/>
        <w:rPr>
          <w:sz w:val="24"/>
          <w:szCs w:val="24"/>
        </w:rPr>
      </w:pPr>
      <w:r w:rsidRPr="00271D31">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C3D68" w:rsidRPr="00271D31" w:rsidRDefault="00444F51">
      <w:pPr>
        <w:pStyle w:val="ConsPlusNormal"/>
        <w:ind w:firstLine="540"/>
        <w:jc w:val="both"/>
        <w:rPr>
          <w:sz w:val="24"/>
          <w:szCs w:val="24"/>
        </w:rPr>
      </w:pPr>
      <w:r w:rsidRPr="00271D31">
        <w:rPr>
          <w:sz w:val="24"/>
          <w:szCs w:val="24"/>
        </w:rPr>
        <w:t>2) посредством размещения на официальном сайте письменного разъяснения по</w:t>
      </w:r>
      <w:r w:rsidR="00D8327E" w:rsidRPr="00271D31">
        <w:rPr>
          <w:sz w:val="24"/>
          <w:szCs w:val="24"/>
        </w:rPr>
        <w:t xml:space="preserve"> однотипным обращениям (более 5</w:t>
      </w:r>
      <w:r w:rsidRPr="00271D31">
        <w:rPr>
          <w:sz w:val="24"/>
          <w:szCs w:val="24"/>
        </w:rPr>
        <w:t xml:space="preserve"> однотипных обращений) контролируемых лиц и их </w:t>
      </w:r>
      <w:r w:rsidRPr="00271D31">
        <w:rPr>
          <w:sz w:val="24"/>
          <w:szCs w:val="24"/>
        </w:rPr>
        <w:lastRenderedPageBreak/>
        <w:t>представителей, подписанного уполномоченным должностным лицом Контрольного органа.</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разговора по телефону не должно превышать 10 минут.</w:t>
      </w:r>
    </w:p>
    <w:p w:rsidR="006C3D68" w:rsidRPr="00271D31" w:rsidRDefault="00444F51">
      <w:pPr>
        <w:pStyle w:val="ConsPlusNormal"/>
        <w:ind w:firstLine="540"/>
        <w:jc w:val="both"/>
        <w:rPr>
          <w:sz w:val="24"/>
          <w:szCs w:val="24"/>
        </w:rPr>
      </w:pPr>
      <w:r w:rsidRPr="00271D31">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C3D68" w:rsidRPr="00271D31" w:rsidRDefault="00444F51">
      <w:pPr>
        <w:pStyle w:val="ConsPlusNormal"/>
        <w:ind w:firstLine="540"/>
        <w:jc w:val="both"/>
        <w:rPr>
          <w:sz w:val="24"/>
          <w:szCs w:val="24"/>
        </w:rPr>
      </w:pPr>
      <w:r w:rsidRPr="00271D31">
        <w:rPr>
          <w:sz w:val="24"/>
          <w:szCs w:val="24"/>
        </w:rPr>
        <w:t>3.3.5. Письменное консультирование контролируемых лиц и их представителей осуществляется по следующим вопросам:</w:t>
      </w:r>
    </w:p>
    <w:p w:rsidR="006C3D68" w:rsidRPr="00271D31" w:rsidRDefault="00444F51">
      <w:pPr>
        <w:pStyle w:val="ConsPlusNormal"/>
        <w:ind w:firstLine="540"/>
        <w:jc w:val="both"/>
        <w:rPr>
          <w:sz w:val="24"/>
          <w:szCs w:val="24"/>
        </w:rPr>
      </w:pPr>
      <w:r w:rsidRPr="00271D31">
        <w:rPr>
          <w:sz w:val="24"/>
          <w:szCs w:val="24"/>
        </w:rPr>
        <w:t>1) порядок обжалования решений Контрольного органа;</w:t>
      </w:r>
    </w:p>
    <w:p w:rsidR="00C80E98" w:rsidRPr="00271D31" w:rsidRDefault="00444F51">
      <w:pPr>
        <w:pStyle w:val="ConsPlusNormal"/>
        <w:ind w:firstLine="540"/>
        <w:jc w:val="both"/>
        <w:rPr>
          <w:sz w:val="24"/>
          <w:szCs w:val="24"/>
        </w:rPr>
      </w:pPr>
      <w:r w:rsidRPr="00271D31">
        <w:rPr>
          <w:sz w:val="24"/>
          <w:szCs w:val="24"/>
        </w:rPr>
        <w:t xml:space="preserve">2) </w:t>
      </w:r>
      <w:r w:rsidR="00C80E98" w:rsidRPr="00271D31">
        <w:rPr>
          <w:sz w:val="24"/>
          <w:szCs w:val="24"/>
        </w:rPr>
        <w:t>основания проведения контрольных (надзорных) мероприятий;</w:t>
      </w:r>
    </w:p>
    <w:p w:rsidR="006C3D68" w:rsidRPr="00271D31" w:rsidRDefault="00C80E98">
      <w:pPr>
        <w:pStyle w:val="ConsPlusNormal"/>
        <w:ind w:firstLine="540"/>
        <w:jc w:val="both"/>
        <w:rPr>
          <w:sz w:val="24"/>
          <w:szCs w:val="24"/>
        </w:rPr>
      </w:pPr>
      <w:r w:rsidRPr="00271D31">
        <w:rPr>
          <w:sz w:val="24"/>
          <w:szCs w:val="24"/>
        </w:rPr>
        <w:t>3) ответственность за нарушение обязательных требований</w:t>
      </w:r>
      <w:r w:rsidR="00444F51" w:rsidRPr="00271D31">
        <w:rPr>
          <w:sz w:val="24"/>
          <w:szCs w:val="24"/>
        </w:rPr>
        <w:t>.</w:t>
      </w:r>
    </w:p>
    <w:p w:rsidR="006C3D68" w:rsidRPr="00271D31" w:rsidRDefault="00444F51">
      <w:pPr>
        <w:pStyle w:val="ConsPlusNormal"/>
        <w:ind w:firstLine="540"/>
        <w:jc w:val="both"/>
        <w:rPr>
          <w:sz w:val="24"/>
          <w:szCs w:val="24"/>
        </w:rPr>
      </w:pPr>
      <w:r w:rsidRPr="00271D31">
        <w:rPr>
          <w:sz w:val="24"/>
          <w:szCs w:val="24"/>
        </w:rPr>
        <w:t xml:space="preserve">3.3.6. Контролируемое лицо вправе направить запрос о предоставлении письменного ответа в сроки, установленные </w:t>
      </w:r>
      <w:r w:rsidRPr="0041526B">
        <w:rPr>
          <w:sz w:val="24"/>
          <w:szCs w:val="24"/>
        </w:rPr>
        <w:t xml:space="preserve">Федеральным </w:t>
      </w:r>
      <w:hyperlink r:id="rId8">
        <w:r w:rsidRPr="0041526B">
          <w:rPr>
            <w:rStyle w:val="InternetLink"/>
            <w:color w:val="auto"/>
            <w:sz w:val="24"/>
            <w:szCs w:val="24"/>
            <w:u w:val="none"/>
          </w:rPr>
          <w:t>законом</w:t>
        </w:r>
      </w:hyperlink>
      <w:r w:rsidRPr="00271D31">
        <w:rPr>
          <w:sz w:val="24"/>
          <w:szCs w:val="24"/>
        </w:rPr>
        <w:t xml:space="preserve"> от 02.05.2006 № 59-ФЗ «О порядке рассмотрения обращений граждан Российской Федерации».</w:t>
      </w:r>
    </w:p>
    <w:p w:rsidR="006C3D68" w:rsidRPr="00271D31" w:rsidRDefault="00444F51">
      <w:pPr>
        <w:pStyle w:val="ConsPlusNormal"/>
        <w:ind w:firstLine="540"/>
        <w:jc w:val="both"/>
        <w:rPr>
          <w:sz w:val="24"/>
          <w:szCs w:val="24"/>
        </w:rPr>
      </w:pPr>
      <w:r w:rsidRPr="00271D31">
        <w:rPr>
          <w:sz w:val="24"/>
          <w:szCs w:val="24"/>
        </w:rPr>
        <w:t>3.3.7. Контрольный орган осуществляет учет проведенных консультирований.</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ConsPlusNormal"/>
        <w:ind w:firstLine="540"/>
        <w:jc w:val="center"/>
        <w:rPr>
          <w:sz w:val="24"/>
          <w:szCs w:val="24"/>
        </w:rPr>
      </w:pPr>
      <w:r w:rsidRPr="00271D31">
        <w:rPr>
          <w:sz w:val="24"/>
          <w:szCs w:val="24"/>
        </w:rPr>
        <w:t>3.4. Профилактический визит</w:t>
      </w:r>
    </w:p>
    <w:p w:rsidR="006C3D68" w:rsidRPr="00271D31" w:rsidRDefault="006C3D68">
      <w:pPr>
        <w:pStyle w:val="ConsPlusNormal"/>
        <w:ind w:firstLine="540"/>
        <w:jc w:val="both"/>
        <w:rPr>
          <w:sz w:val="24"/>
          <w:szCs w:val="24"/>
        </w:rPr>
      </w:pPr>
    </w:p>
    <w:p w:rsidR="006C3D68" w:rsidRPr="00271D31" w:rsidRDefault="00444F51">
      <w:pPr>
        <w:widowControl/>
        <w:autoSpaceDE w:val="0"/>
        <w:ind w:firstLine="540"/>
        <w:jc w:val="both"/>
        <w:rPr>
          <w:sz w:val="24"/>
          <w:szCs w:val="24"/>
        </w:rPr>
      </w:pPr>
      <w:r w:rsidRPr="00271D31">
        <w:rPr>
          <w:rFonts w:ascii="Times New Roman" w:hAnsi="Times New Roman" w:cs="Times New Roman"/>
          <w:sz w:val="24"/>
          <w:szCs w:val="24"/>
        </w:rPr>
        <w:t xml:space="preserve">3.4.1. Профилактический визит проводится </w:t>
      </w:r>
      <w:r w:rsidRPr="00271D31">
        <w:rPr>
          <w:rFonts w:ascii="Times New Roman" w:hAnsi="Times New Roman" w:cs="Times New Roman"/>
          <w:iCs/>
          <w:sz w:val="24"/>
          <w:szCs w:val="24"/>
          <w:lang w:eastAsia="en-US"/>
        </w:rPr>
        <w:t xml:space="preserve">инспектором </w:t>
      </w:r>
      <w:r w:rsidRPr="00271D31">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6C3D68" w:rsidRPr="00271D31" w:rsidRDefault="00444F51">
      <w:pPr>
        <w:pStyle w:val="ConsPlusNormal"/>
        <w:ind w:firstLine="540"/>
        <w:jc w:val="both"/>
        <w:rPr>
          <w:sz w:val="24"/>
          <w:szCs w:val="24"/>
        </w:rPr>
      </w:pPr>
      <w:r w:rsidRPr="00271D31">
        <w:rPr>
          <w:sz w:val="24"/>
          <w:szCs w:val="24"/>
        </w:rPr>
        <w:t xml:space="preserve">Продолжительность профилактического визита составляет не более двух часов в течение рабочего дня. </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3.4.2. Инспектор проводит обязательный профилактический визит в отношении: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C3D68" w:rsidRPr="00271D31" w:rsidRDefault="00444F51">
      <w:pPr>
        <w:widowControl/>
        <w:ind w:firstLine="540"/>
        <w:jc w:val="both"/>
        <w:rPr>
          <w:rFonts w:ascii="Times New Roman" w:hAnsi="Times New Roman" w:cs="Times New Roman"/>
          <w:sz w:val="24"/>
          <w:szCs w:val="24"/>
          <w:highlight w:val="yellow"/>
        </w:rPr>
      </w:pPr>
      <w:r w:rsidRPr="00271D31">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3.4.3. Профилактические визиты проводятся по согласованию с контролируемыми лицами.</w:t>
      </w:r>
    </w:p>
    <w:p w:rsidR="006C3D68" w:rsidRPr="00271D31" w:rsidRDefault="00444F51">
      <w:pPr>
        <w:pStyle w:val="ConsPlusNormal"/>
        <w:ind w:firstLine="540"/>
        <w:jc w:val="both"/>
        <w:rPr>
          <w:sz w:val="24"/>
          <w:szCs w:val="24"/>
        </w:rPr>
      </w:pPr>
      <w:r w:rsidRPr="00271D31">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C3D68" w:rsidRPr="00271D31" w:rsidRDefault="00444F51">
      <w:pPr>
        <w:pStyle w:val="ConsPlusNormal"/>
        <w:ind w:firstLine="540"/>
        <w:jc w:val="both"/>
        <w:rPr>
          <w:sz w:val="24"/>
          <w:szCs w:val="24"/>
        </w:rPr>
      </w:pPr>
      <w:r w:rsidRPr="00271D31">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C3D68" w:rsidRPr="00271D31" w:rsidRDefault="00444F51">
      <w:pPr>
        <w:pStyle w:val="ConsPlusNormal"/>
        <w:ind w:firstLine="540"/>
        <w:jc w:val="both"/>
        <w:rPr>
          <w:sz w:val="24"/>
          <w:szCs w:val="24"/>
        </w:rPr>
      </w:pPr>
      <w:r w:rsidRPr="00271D31">
        <w:rPr>
          <w:sz w:val="24"/>
          <w:szCs w:val="24"/>
        </w:rPr>
        <w:t>3.4.6. Контрольный орган осуществляет учет проведенных профилактических визитов.</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4. Контрольные мероприятия, проводимые в рамках </w:t>
      </w: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муниципального </w:t>
      </w:r>
      <w:r w:rsidR="00C80E98" w:rsidRPr="00271D31">
        <w:rPr>
          <w:rFonts w:ascii="Times New Roman" w:hAnsi="Times New Roman" w:cs="Times New Roman"/>
          <w:b/>
          <w:sz w:val="24"/>
          <w:szCs w:val="24"/>
          <w:lang w:val="ru-RU"/>
        </w:rPr>
        <w:t xml:space="preserve">жилищного </w:t>
      </w:r>
      <w:r w:rsidRPr="00271D31">
        <w:rPr>
          <w:rFonts w:ascii="Times New Roman" w:hAnsi="Times New Roman" w:cs="Times New Roman"/>
          <w:b/>
          <w:sz w:val="24"/>
          <w:szCs w:val="24"/>
          <w:lang w:val="ru-RU"/>
        </w:rPr>
        <w:t xml:space="preserve">контроля </w:t>
      </w:r>
    </w:p>
    <w:p w:rsidR="006C3D68" w:rsidRPr="00271D31" w:rsidRDefault="006C3D68">
      <w:pPr>
        <w:widowControl/>
        <w:tabs>
          <w:tab w:val="left" w:pos="1134"/>
        </w:tabs>
        <w:ind w:firstLine="540"/>
        <w:jc w:val="center"/>
        <w:rPr>
          <w:rFonts w:ascii="Times New Roman" w:hAnsi="Times New Roman" w:cs="Times New Roman"/>
          <w:b/>
          <w:sz w:val="24"/>
          <w:szCs w:val="24"/>
          <w:highlight w:val="yellow"/>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4.1. Контрольные мероприятия. Общие вопросы</w:t>
      </w:r>
    </w:p>
    <w:p w:rsidR="006C3D68" w:rsidRPr="00271D31" w:rsidRDefault="006C3D68">
      <w:pPr>
        <w:widowControl/>
        <w:tabs>
          <w:tab w:val="left" w:pos="1134"/>
        </w:tabs>
        <w:ind w:firstLine="540"/>
        <w:jc w:val="both"/>
        <w:rPr>
          <w:rFonts w:ascii="Times New Roman" w:hAnsi="Times New Roman" w:cs="Times New Roman"/>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4.1.1. Муниципальный </w:t>
      </w:r>
      <w:r w:rsidR="00C80E98"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 осуществляется Контрольным органом посредством организации проведения следующих плановых и внеплановых контрольных мероприятий:</w:t>
      </w:r>
    </w:p>
    <w:p w:rsidR="006C3D68" w:rsidRPr="00271D31" w:rsidRDefault="00444F51">
      <w:pPr>
        <w:pStyle w:val="ConsPlusNormal"/>
        <w:ind w:firstLine="540"/>
        <w:jc w:val="both"/>
        <w:rPr>
          <w:sz w:val="24"/>
          <w:szCs w:val="24"/>
        </w:rPr>
      </w:pPr>
      <w:r w:rsidRPr="00271D31">
        <w:rPr>
          <w:sz w:val="24"/>
          <w:szCs w:val="24"/>
        </w:rPr>
        <w:lastRenderedPageBreak/>
        <w:t>инспекционный визит, документарная проверка, выездная проверка –при взаимодействии с контролируемыми лицами;</w:t>
      </w:r>
    </w:p>
    <w:p w:rsidR="006C3D68" w:rsidRPr="00271D31" w:rsidRDefault="00A62BD3">
      <w:pPr>
        <w:pStyle w:val="ConsPlusNormal"/>
        <w:ind w:firstLine="540"/>
        <w:jc w:val="both"/>
        <w:rPr>
          <w:sz w:val="24"/>
          <w:szCs w:val="24"/>
        </w:rPr>
      </w:pPr>
      <w:r>
        <w:rPr>
          <w:sz w:val="24"/>
          <w:szCs w:val="24"/>
        </w:rPr>
        <w:t xml:space="preserve"> </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4.1.2. При осуществлении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взаимодействием с контролируемыми лицами являются: </w:t>
      </w:r>
    </w:p>
    <w:p w:rsidR="006C3D68" w:rsidRPr="00271D31" w:rsidRDefault="00444F51">
      <w:pPr>
        <w:pStyle w:val="a9"/>
        <w:widowControl/>
        <w:tabs>
          <w:tab w:val="left" w:pos="1134"/>
        </w:tabs>
        <w:ind w:left="0" w:firstLine="540"/>
        <w:jc w:val="both"/>
        <w:rPr>
          <w:rFonts w:ascii="Times New Roman" w:hAnsi="Times New Roman" w:cs="Times New Roman"/>
          <w:b/>
          <w:sz w:val="24"/>
          <w:szCs w:val="24"/>
          <w:lang w:val="ru-RU"/>
        </w:rPr>
      </w:pPr>
      <w:r w:rsidRPr="00271D31">
        <w:rPr>
          <w:rFonts w:ascii="Times New Roman" w:hAnsi="Times New Roman" w:cs="Times New Roman"/>
          <w:sz w:val="24"/>
          <w:szCs w:val="24"/>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запрос документов, иных материалов;</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C3D68" w:rsidRPr="00271D31" w:rsidRDefault="00444F51">
      <w:pPr>
        <w:widowControl/>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4.1.3. Контрольные мероприятия, осуществляемые при</w:t>
      </w:r>
      <w:r w:rsidRPr="00271D31">
        <w:rPr>
          <w:rFonts w:ascii="Times New Roman" w:hAnsi="Times New Roman" w:cs="Times New Roman"/>
          <w:sz w:val="24"/>
          <w:szCs w:val="24"/>
          <w:lang w:eastAsia="en-US"/>
        </w:rPr>
        <w:t xml:space="preserve"> взаимодействии с контролируемым лицом, </w:t>
      </w:r>
      <w:r w:rsidRPr="00271D31">
        <w:rPr>
          <w:rFonts w:ascii="Times New Roman" w:hAnsi="Times New Roman" w:cs="Times New Roman"/>
          <w:sz w:val="24"/>
          <w:szCs w:val="24"/>
        </w:rPr>
        <w:t>проводятся Контрольным органом по следующим основаниям:</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r w:rsidRPr="00271D31">
          <w:rPr>
            <w:rStyle w:val="InternetLink"/>
            <w:rFonts w:ascii="Times New Roman" w:hAnsi="Times New Roman" w:cs="Times New Roman"/>
            <w:color w:val="000000"/>
            <w:sz w:val="24"/>
            <w:szCs w:val="24"/>
          </w:rPr>
          <w:t xml:space="preserve">частью 1 </w:t>
        </w:r>
        <w:r w:rsidRPr="0041526B">
          <w:rPr>
            <w:rStyle w:val="InternetLink"/>
            <w:rFonts w:ascii="Times New Roman" w:hAnsi="Times New Roman" w:cs="Times New Roman"/>
            <w:color w:val="000000"/>
            <w:sz w:val="24"/>
            <w:szCs w:val="24"/>
            <w:u w:val="none"/>
          </w:rPr>
          <w:t>статьи 95</w:t>
        </w:r>
      </w:hyperlink>
      <w:r w:rsidRPr="00271D31">
        <w:rPr>
          <w:rFonts w:ascii="Times New Roman" w:hAnsi="Times New Roman" w:cs="Times New Roman"/>
          <w:sz w:val="24"/>
          <w:szCs w:val="24"/>
        </w:rPr>
        <w:t xml:space="preserve"> Федерального закона № 248-ФЗ.</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271D31">
        <w:rPr>
          <w:sz w:val="24"/>
          <w:szCs w:val="24"/>
          <w:lang w:val="ru-RU"/>
        </w:rPr>
        <w:t xml:space="preserve"> </w:t>
      </w:r>
      <w:r w:rsidRPr="00271D31">
        <w:rPr>
          <w:rFonts w:ascii="Times New Roman" w:hAnsi="Times New Roman" w:cs="Times New Roman"/>
          <w:sz w:val="24"/>
          <w:szCs w:val="24"/>
          <w:lang w:val="ru-RU"/>
        </w:rPr>
        <w:t>№ 248-ФЗ.</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осмотр;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опрос;</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получение письменных объяснений;</w:t>
      </w:r>
    </w:p>
    <w:p w:rsidR="006C3D68" w:rsidRPr="00271D31" w:rsidRDefault="00D8327E">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истребование документов.</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C3D68" w:rsidRPr="00271D31" w:rsidRDefault="00444F51">
      <w:pPr>
        <w:pStyle w:val="ConsPlusNormal"/>
        <w:ind w:firstLine="540"/>
        <w:jc w:val="both"/>
        <w:rPr>
          <w:sz w:val="24"/>
          <w:szCs w:val="24"/>
        </w:rPr>
      </w:pPr>
      <w:r w:rsidRPr="00271D31">
        <w:rPr>
          <w:sz w:val="24"/>
          <w:szCs w:val="24"/>
        </w:rPr>
        <w:t>4.1.8. Документы, иные материалы, являющиеся доказательствами нарушения обязательных требований, приобщаются к акту.</w:t>
      </w:r>
    </w:p>
    <w:p w:rsidR="006C3D68" w:rsidRPr="00271D31" w:rsidRDefault="00444F51">
      <w:pPr>
        <w:pStyle w:val="ConsPlusNormal"/>
        <w:ind w:firstLine="540"/>
        <w:jc w:val="both"/>
        <w:rPr>
          <w:sz w:val="24"/>
          <w:szCs w:val="24"/>
        </w:rPr>
      </w:pPr>
      <w:r w:rsidRPr="00271D31">
        <w:rPr>
          <w:sz w:val="24"/>
          <w:szCs w:val="24"/>
        </w:rPr>
        <w:t>Заполненные при проведении контрольного мероприятия проверочные листы должны быть приобщены к акту.</w:t>
      </w:r>
    </w:p>
    <w:p w:rsidR="006C3D68" w:rsidRPr="00271D31" w:rsidRDefault="00444F51">
      <w:pPr>
        <w:pStyle w:val="ConsPlusNormal"/>
        <w:ind w:firstLine="540"/>
        <w:jc w:val="both"/>
        <w:rPr>
          <w:sz w:val="24"/>
          <w:szCs w:val="24"/>
        </w:rPr>
      </w:pPr>
      <w:r w:rsidRPr="00271D31">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C3D68" w:rsidRPr="00271D31" w:rsidRDefault="00444F51">
      <w:pPr>
        <w:pStyle w:val="ConsPlusNormal"/>
        <w:ind w:firstLine="540"/>
        <w:jc w:val="both"/>
        <w:rPr>
          <w:sz w:val="24"/>
          <w:szCs w:val="24"/>
        </w:rPr>
      </w:pPr>
      <w:r w:rsidRPr="00271D31">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C3D68" w:rsidRPr="00271D31" w:rsidRDefault="006C3D68">
      <w:pPr>
        <w:pStyle w:val="ConsPlusNormal"/>
        <w:tabs>
          <w:tab w:val="left" w:pos="284"/>
        </w:tabs>
        <w:ind w:firstLine="540"/>
        <w:jc w:val="center"/>
        <w:rPr>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4.2. Меры, принимаемые Контрольным органом по результатам контрольных мероприятий</w:t>
      </w:r>
    </w:p>
    <w:p w:rsidR="006C3D68" w:rsidRPr="00271D31" w:rsidRDefault="006C3D68">
      <w:pPr>
        <w:pStyle w:val="ConsPlusNormal"/>
        <w:ind w:firstLine="540"/>
        <w:jc w:val="center"/>
        <w:rPr>
          <w:b/>
          <w:color w:val="000000"/>
          <w:sz w:val="24"/>
          <w:szCs w:val="24"/>
        </w:rPr>
      </w:pPr>
    </w:p>
    <w:p w:rsidR="006C3D68" w:rsidRPr="00271D31" w:rsidRDefault="00444F51">
      <w:pPr>
        <w:widowControl/>
        <w:autoSpaceDE w:val="0"/>
        <w:ind w:firstLine="540"/>
        <w:jc w:val="both"/>
        <w:rPr>
          <w:rFonts w:ascii="Times New Roman" w:hAnsi="Times New Roman" w:cs="Times New Roman"/>
          <w:b/>
          <w:sz w:val="24"/>
          <w:szCs w:val="24"/>
        </w:rPr>
      </w:pPr>
      <w:r w:rsidRPr="00271D31">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71D31">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sidRPr="00271D31">
        <w:rPr>
          <w:rFonts w:ascii="Times New Roman" w:hAnsi="Times New Roman" w:cs="Times New Roman"/>
          <w:sz w:val="24"/>
          <w:szCs w:val="24"/>
        </w:rPr>
        <w:t>обязан:</w:t>
      </w:r>
    </w:p>
    <w:p w:rsidR="006C3D68" w:rsidRPr="00271D31" w:rsidRDefault="00444F51">
      <w:pPr>
        <w:pStyle w:val="ConsPlusNormal"/>
        <w:ind w:firstLine="540"/>
        <w:jc w:val="both"/>
        <w:rPr>
          <w:sz w:val="24"/>
          <w:szCs w:val="24"/>
        </w:rPr>
      </w:pPr>
      <w:r w:rsidRPr="00271D31">
        <w:rPr>
          <w:sz w:val="24"/>
          <w:szCs w:val="24"/>
        </w:rPr>
        <w:t>1) выдать после оформления</w:t>
      </w:r>
      <w:r w:rsidRPr="00271D31">
        <w:rPr>
          <w:color w:val="000000"/>
          <w:sz w:val="24"/>
          <w:szCs w:val="24"/>
        </w:rPr>
        <w:t xml:space="preserve">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C3D68" w:rsidRPr="0041526B"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w:t>
      </w:r>
      <w:r w:rsidRPr="00271D31">
        <w:rPr>
          <w:rFonts w:ascii="Times New Roman" w:hAnsi="Times New Roman" w:cs="Times New Roman"/>
          <w:sz w:val="24"/>
          <w:szCs w:val="24"/>
        </w:rPr>
        <w:lastRenderedPageBreak/>
        <w:t>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3D68" w:rsidRPr="00271D31" w:rsidRDefault="00444F51">
      <w:pPr>
        <w:pStyle w:val="ConsPlusNormal"/>
        <w:ind w:firstLine="540"/>
        <w:jc w:val="both"/>
        <w:rPr>
          <w:sz w:val="24"/>
          <w:szCs w:val="24"/>
        </w:rPr>
      </w:pPr>
      <w:r w:rsidRPr="00271D31">
        <w:rPr>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ConsPlusNormal"/>
        <w:ind w:firstLine="540"/>
        <w:jc w:val="both"/>
        <w:rPr>
          <w:sz w:val="24"/>
          <w:szCs w:val="24"/>
        </w:rPr>
      </w:pPr>
      <w:r w:rsidRPr="00271D31">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6C3D68" w:rsidRPr="00271D31" w:rsidRDefault="00444F51">
      <w:pPr>
        <w:pStyle w:val="ConsPlusNormal"/>
        <w:ind w:firstLine="540"/>
        <w:jc w:val="both"/>
        <w:rPr>
          <w:sz w:val="24"/>
          <w:szCs w:val="24"/>
        </w:rPr>
      </w:pPr>
      <w:r w:rsidRPr="00271D31">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C3D68" w:rsidRPr="00271D31" w:rsidRDefault="00444F51">
      <w:pPr>
        <w:pStyle w:val="ConsPlusNormal"/>
        <w:ind w:firstLine="540"/>
        <w:jc w:val="both"/>
        <w:rPr>
          <w:sz w:val="24"/>
          <w:szCs w:val="24"/>
        </w:rPr>
      </w:pPr>
      <w:r w:rsidRPr="00271D31">
        <w:rPr>
          <w:sz w:val="24"/>
          <w:szCs w:val="24"/>
        </w:rPr>
        <w:t>4.2.</w:t>
      </w:r>
      <w:r w:rsidR="0041526B" w:rsidRPr="00271D31">
        <w:rPr>
          <w:sz w:val="24"/>
          <w:szCs w:val="24"/>
        </w:rPr>
        <w:t>5. Если</w:t>
      </w:r>
      <w:r w:rsidRPr="00271D31">
        <w:rPr>
          <w:sz w:val="24"/>
          <w:szCs w:val="24"/>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Default="006C3D68">
      <w:pPr>
        <w:pStyle w:val="a9"/>
        <w:widowControl/>
        <w:tabs>
          <w:tab w:val="left" w:pos="1134"/>
        </w:tabs>
        <w:ind w:left="709" w:firstLine="540"/>
        <w:jc w:val="both"/>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2430"/>
        </w:tabs>
        <w:ind w:left="709" w:firstLine="54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4.3. Плановые контрольные мероприятия</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C3D68" w:rsidRPr="00271D31" w:rsidRDefault="008B004E">
      <w:pPr>
        <w:pStyle w:val="a9"/>
        <w:widowControl/>
        <w:tabs>
          <w:tab w:val="left" w:pos="1134"/>
        </w:tabs>
        <w:ind w:left="0" w:firstLine="540"/>
        <w:jc w:val="both"/>
        <w:rPr>
          <w:rFonts w:ascii="Times New Roman" w:hAnsi="Times New Roman" w:cs="Times New Roman"/>
          <w:sz w:val="24"/>
          <w:szCs w:val="24"/>
          <w:vertAlign w:val="superscript"/>
          <w:lang w:val="ru-RU"/>
        </w:rPr>
      </w:pPr>
      <w:r w:rsidRPr="00271D31">
        <w:rPr>
          <w:rFonts w:ascii="Times New Roman" w:hAnsi="Times New Roman" w:cs="Times New Roman"/>
          <w:sz w:val="24"/>
          <w:szCs w:val="24"/>
          <w:lang w:val="ru-RU"/>
        </w:rPr>
        <w:t>4.3.2</w:t>
      </w:r>
      <w:r w:rsidR="00444F51" w:rsidRPr="00271D31">
        <w:rPr>
          <w:rFonts w:ascii="Times New Roman" w:hAnsi="Times New Roman" w:cs="Times New Roman"/>
          <w:sz w:val="24"/>
          <w:szCs w:val="24"/>
          <w:lang w:val="ru-RU"/>
        </w:rPr>
        <w:t>. Контрольный орган может проводить следующие виды плановых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инспекционный визит;</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документарная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выездная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4.4. Внеплановые контрольные мероприятия</w:t>
      </w:r>
    </w:p>
    <w:p w:rsidR="006C3D68" w:rsidRPr="00271D31" w:rsidRDefault="006C3D68">
      <w:pPr>
        <w:pStyle w:val="a9"/>
        <w:widowControl/>
        <w:tabs>
          <w:tab w:val="left" w:pos="1134"/>
        </w:tabs>
        <w:ind w:left="0" w:firstLine="540"/>
        <w:jc w:val="both"/>
        <w:rPr>
          <w:rFonts w:ascii="Times New Roman" w:hAnsi="Times New Roman" w:cs="Times New Roman"/>
          <w:sz w:val="24"/>
          <w:szCs w:val="24"/>
          <w:highlight w:val="yellow"/>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271D31">
        <w:rPr>
          <w:rFonts w:ascii="Times New Roman" w:hAnsi="Times New Roman" w:cs="Times New Roman"/>
          <w:color w:val="FF0000"/>
          <w:sz w:val="24"/>
          <w:szCs w:val="24"/>
          <w:vertAlign w:val="superscript"/>
          <w:lang w:val="ru-RU"/>
        </w:rPr>
        <w:t>13</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C3D68" w:rsidRPr="00271D31" w:rsidRDefault="00444F51">
      <w:pPr>
        <w:pStyle w:val="ConsPlusNormal"/>
        <w:ind w:firstLine="540"/>
        <w:jc w:val="both"/>
        <w:rPr>
          <w:sz w:val="24"/>
          <w:szCs w:val="24"/>
        </w:rPr>
      </w:pPr>
      <w:r w:rsidRPr="00271D31">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C3D68" w:rsidRPr="00271D31" w:rsidRDefault="00444F51">
      <w:pPr>
        <w:pStyle w:val="ConsPlusNormal"/>
        <w:ind w:firstLine="540"/>
        <w:jc w:val="both"/>
        <w:rPr>
          <w:sz w:val="24"/>
          <w:szCs w:val="24"/>
        </w:rPr>
      </w:pPr>
      <w:r w:rsidRPr="00271D31">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3D68" w:rsidRPr="00271D31" w:rsidRDefault="006C3D68">
      <w:pPr>
        <w:pStyle w:val="ConsPlusNormal"/>
        <w:ind w:firstLine="540"/>
        <w:jc w:val="both"/>
        <w:rPr>
          <w:b/>
          <w:sz w:val="24"/>
          <w:szCs w:val="24"/>
          <w:u w:val="single"/>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4.5. Документарная проверка</w:t>
      </w:r>
    </w:p>
    <w:p w:rsidR="006C3D68" w:rsidRPr="00271D31" w:rsidRDefault="006C3D68">
      <w:pPr>
        <w:pStyle w:val="HTML0"/>
        <w:ind w:firstLine="540"/>
        <w:jc w:val="both"/>
        <w:rPr>
          <w:rFonts w:ascii="Times New Roman" w:hAnsi="Times New Roman" w:cs="Times New Roman"/>
          <w:sz w:val="24"/>
          <w:szCs w:val="24"/>
          <w:highlight w:val="yellow"/>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указанный срок не включается период с момента: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о выявлении ошибок и (или) противоречий в представленных контролируемым лицом документах;</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4.5.4 Перечень допустимых контрольных действий, совершаемых в ходе документарной проверки:</w:t>
      </w:r>
    </w:p>
    <w:p w:rsidR="006C3D68" w:rsidRPr="00271D31" w:rsidRDefault="00444F51">
      <w:pPr>
        <w:pStyle w:val="ConsPlusNormal"/>
        <w:ind w:firstLine="540"/>
        <w:jc w:val="both"/>
        <w:rPr>
          <w:sz w:val="24"/>
          <w:szCs w:val="24"/>
        </w:rPr>
      </w:pPr>
      <w:r w:rsidRPr="00271D31">
        <w:rPr>
          <w:sz w:val="24"/>
          <w:szCs w:val="24"/>
        </w:rPr>
        <w:t>1) истребование документов;</w:t>
      </w:r>
    </w:p>
    <w:p w:rsidR="006C3D68" w:rsidRPr="00271D31" w:rsidRDefault="00444F51">
      <w:pPr>
        <w:pStyle w:val="ConsPlusNormal"/>
        <w:ind w:firstLine="540"/>
        <w:jc w:val="both"/>
        <w:rPr>
          <w:sz w:val="24"/>
          <w:szCs w:val="24"/>
        </w:rPr>
      </w:pPr>
      <w:r w:rsidRPr="00271D31">
        <w:rPr>
          <w:sz w:val="24"/>
          <w:szCs w:val="24"/>
        </w:rPr>
        <w:t>2) получение письменных объяснений;</w:t>
      </w:r>
    </w:p>
    <w:p w:rsidR="006C3D68" w:rsidRPr="00271D31" w:rsidRDefault="00444F51">
      <w:pPr>
        <w:pStyle w:val="ConsPlusNormal"/>
        <w:ind w:firstLine="540"/>
        <w:jc w:val="both"/>
        <w:rPr>
          <w:sz w:val="24"/>
          <w:szCs w:val="24"/>
        </w:rPr>
      </w:pPr>
      <w:bookmarkStart w:id="1" w:name="_Hlk73716001"/>
      <w:r w:rsidRPr="00271D31">
        <w:rPr>
          <w:sz w:val="24"/>
          <w:szCs w:val="24"/>
        </w:rPr>
        <w:t>3) экспертиза.</w:t>
      </w:r>
      <w:bookmarkEnd w:id="1"/>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271D31">
        <w:rPr>
          <w:rFonts w:ascii="Times New Roman" w:hAnsi="Times New Roman" w:cs="Times New Roman"/>
          <w:sz w:val="24"/>
          <w:szCs w:val="24"/>
        </w:rPr>
        <w:t>истребуемые</w:t>
      </w:r>
      <w:proofErr w:type="spellEnd"/>
      <w:r w:rsidRPr="00271D31">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71D31">
        <w:rPr>
          <w:rFonts w:ascii="Times New Roman" w:hAnsi="Times New Roman" w:cs="Times New Roman"/>
          <w:sz w:val="24"/>
          <w:szCs w:val="24"/>
        </w:rPr>
        <w:t>истребуемые</w:t>
      </w:r>
      <w:proofErr w:type="spellEnd"/>
      <w:r w:rsidRPr="00271D31">
        <w:rPr>
          <w:rFonts w:ascii="Times New Roman" w:hAnsi="Times New Roman" w:cs="Times New Roman"/>
          <w:sz w:val="24"/>
          <w:szCs w:val="24"/>
        </w:rPr>
        <w:t xml:space="preserve"> документы.</w:t>
      </w:r>
    </w:p>
    <w:p w:rsidR="006C3D68" w:rsidRPr="00271D31" w:rsidRDefault="00444F51">
      <w:pPr>
        <w:pStyle w:val="HTML0"/>
        <w:ind w:firstLine="540"/>
        <w:jc w:val="both"/>
        <w:rPr>
          <w:rFonts w:ascii="Times New Roman" w:hAnsi="Times New Roman" w:cs="Times New Roman"/>
          <w:b/>
          <w:sz w:val="24"/>
          <w:szCs w:val="24"/>
        </w:rPr>
      </w:pPr>
      <w:r w:rsidRPr="00271D3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C3D68" w:rsidRPr="00271D31" w:rsidRDefault="00444F51">
      <w:pPr>
        <w:pStyle w:val="ConsPlusNormal"/>
        <w:ind w:firstLine="540"/>
        <w:jc w:val="both"/>
        <w:rPr>
          <w:strike/>
          <w:sz w:val="24"/>
          <w:szCs w:val="24"/>
        </w:rPr>
      </w:pPr>
      <w:r w:rsidRPr="00271D31">
        <w:rPr>
          <w:sz w:val="24"/>
          <w:szCs w:val="24"/>
        </w:rPr>
        <w:t>4.5.6. Письменные объяснения могут быть запрошены инспектором от контролируемого лица или его представителя, свидетелей.</w:t>
      </w:r>
    </w:p>
    <w:p w:rsidR="006C3D68" w:rsidRPr="00271D31" w:rsidRDefault="00444F51">
      <w:pPr>
        <w:pStyle w:val="ConsPlusNormal"/>
        <w:ind w:firstLine="540"/>
        <w:jc w:val="both"/>
        <w:rPr>
          <w:sz w:val="24"/>
          <w:szCs w:val="24"/>
        </w:rPr>
      </w:pPr>
      <w:r w:rsidRPr="00271D31">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C3D68" w:rsidRPr="00271D31" w:rsidRDefault="00444F51">
      <w:pPr>
        <w:pStyle w:val="ConsPlusNormal"/>
        <w:ind w:firstLine="540"/>
        <w:jc w:val="both"/>
        <w:rPr>
          <w:sz w:val="24"/>
          <w:szCs w:val="24"/>
        </w:rPr>
      </w:pPr>
      <w:r w:rsidRPr="00271D31">
        <w:rPr>
          <w:sz w:val="24"/>
          <w:szCs w:val="24"/>
        </w:rPr>
        <w:t xml:space="preserve">Результаты экспертизы оформляются экспертным заключением по форме, утвержденной Контрольным органом. </w:t>
      </w:r>
    </w:p>
    <w:p w:rsidR="006C3D68" w:rsidRPr="00271D31" w:rsidRDefault="00444F51">
      <w:pPr>
        <w:pStyle w:val="ConsPlusNormal"/>
        <w:ind w:firstLine="540"/>
        <w:jc w:val="both"/>
        <w:rPr>
          <w:b/>
          <w:sz w:val="24"/>
          <w:szCs w:val="24"/>
        </w:rPr>
      </w:pPr>
      <w:r w:rsidRPr="00271D31">
        <w:rPr>
          <w:sz w:val="24"/>
          <w:szCs w:val="24"/>
        </w:rPr>
        <w:t xml:space="preserve">4.5.8. Оформление акта производится по месту нахождения Контрольного органа в </w:t>
      </w:r>
      <w:r w:rsidRPr="00271D31">
        <w:rPr>
          <w:sz w:val="24"/>
          <w:szCs w:val="24"/>
        </w:rPr>
        <w:lastRenderedPageBreak/>
        <w:t>день окончания проведения документарной проверки.</w:t>
      </w:r>
    </w:p>
    <w:p w:rsidR="006C3D68" w:rsidRPr="00271D31" w:rsidRDefault="00444F51">
      <w:pPr>
        <w:pStyle w:val="ConsPlusNormal"/>
        <w:ind w:firstLine="540"/>
        <w:jc w:val="both"/>
        <w:rPr>
          <w:sz w:val="24"/>
          <w:szCs w:val="24"/>
        </w:rPr>
      </w:pPr>
      <w:r w:rsidRPr="00271D31">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4.5.10. Внеплановая документарная проверка проводится без согласования с органами прокуратуры.</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4.6. Выездная проверка</w:t>
      </w:r>
    </w:p>
    <w:p w:rsidR="006C3D68" w:rsidRPr="00271D31" w:rsidRDefault="006C3D68">
      <w:pPr>
        <w:pStyle w:val="a9"/>
        <w:widowControl/>
        <w:tabs>
          <w:tab w:val="left" w:pos="1134"/>
        </w:tabs>
        <w:ind w:left="709"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C3D68" w:rsidRPr="00271D31" w:rsidRDefault="00444F51">
      <w:pPr>
        <w:pStyle w:val="ConsPlusNormal"/>
        <w:ind w:firstLine="540"/>
        <w:jc w:val="both"/>
        <w:rPr>
          <w:sz w:val="24"/>
          <w:szCs w:val="24"/>
        </w:rPr>
      </w:pPr>
      <w:r w:rsidRPr="00271D31">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C3D68" w:rsidRPr="00271D31" w:rsidRDefault="00444F51">
      <w:pPr>
        <w:pStyle w:val="a9"/>
        <w:widowControl/>
        <w:tabs>
          <w:tab w:val="left" w:pos="1134"/>
        </w:tabs>
        <w:ind w:left="0" w:firstLine="540"/>
        <w:jc w:val="both"/>
        <w:rPr>
          <w:rFonts w:ascii="Times New Roman" w:hAnsi="Times New Roman" w:cs="Times New Roman"/>
          <w:strike/>
          <w:sz w:val="24"/>
          <w:szCs w:val="24"/>
          <w:lang w:val="ru-RU"/>
        </w:rPr>
      </w:pPr>
      <w:r w:rsidRPr="00271D31">
        <w:rPr>
          <w:rFonts w:ascii="Times New Roman" w:hAnsi="Times New Roman" w:cs="Times New Roman"/>
          <w:sz w:val="24"/>
          <w:szCs w:val="24"/>
          <w:lang w:val="ru-RU"/>
        </w:rPr>
        <w:t>4.6.2. Выездная проверка проводится в случае, если не представляется возможным:</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71D31">
        <w:rPr>
          <w:rFonts w:ascii="Times New Roman" w:hAnsi="Times New Roman" w:cs="Times New Roman"/>
          <w:sz w:val="24"/>
          <w:szCs w:val="24"/>
          <w:lang w:val="ru-RU"/>
        </w:rPr>
        <w:t>микропредприятия</w:t>
      </w:r>
      <w:proofErr w:type="spellEnd"/>
      <w:r w:rsidRPr="00271D31">
        <w:rPr>
          <w:rFonts w:ascii="Times New Roman" w:hAnsi="Times New Roman" w:cs="Times New Roman"/>
          <w:sz w:val="24"/>
          <w:szCs w:val="24"/>
          <w:lang w:val="ru-RU"/>
        </w:rPr>
        <w:t>.</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4.6.7. Перечень допустимых контрольных действий в ходе выездной проверки:</w:t>
      </w:r>
    </w:p>
    <w:p w:rsidR="006C3D68" w:rsidRPr="00271D31" w:rsidRDefault="00444F51">
      <w:pPr>
        <w:pStyle w:val="ConsPlusNormal"/>
        <w:ind w:firstLine="540"/>
        <w:jc w:val="both"/>
        <w:rPr>
          <w:sz w:val="24"/>
          <w:szCs w:val="24"/>
        </w:rPr>
      </w:pPr>
      <w:r w:rsidRPr="00271D31">
        <w:rPr>
          <w:sz w:val="24"/>
          <w:szCs w:val="24"/>
        </w:rPr>
        <w:t>1) осмотр;</w:t>
      </w:r>
    </w:p>
    <w:p w:rsidR="006C3D68" w:rsidRPr="00271D31" w:rsidRDefault="00444F51">
      <w:pPr>
        <w:pStyle w:val="ConsPlusNormal"/>
        <w:ind w:firstLine="540"/>
        <w:jc w:val="both"/>
        <w:rPr>
          <w:sz w:val="24"/>
          <w:szCs w:val="24"/>
        </w:rPr>
      </w:pPr>
      <w:r w:rsidRPr="00271D31">
        <w:rPr>
          <w:sz w:val="24"/>
          <w:szCs w:val="24"/>
        </w:rPr>
        <w:t>2) опрос;</w:t>
      </w:r>
    </w:p>
    <w:p w:rsidR="006C3D68" w:rsidRPr="00271D31" w:rsidRDefault="00444F51">
      <w:pPr>
        <w:pStyle w:val="ConsPlusNormal"/>
        <w:ind w:firstLine="540"/>
        <w:jc w:val="both"/>
        <w:rPr>
          <w:sz w:val="24"/>
          <w:szCs w:val="24"/>
        </w:rPr>
      </w:pPr>
      <w:r w:rsidRPr="00271D31">
        <w:rPr>
          <w:sz w:val="24"/>
          <w:szCs w:val="24"/>
        </w:rPr>
        <w:t>3) истребование документов;</w:t>
      </w:r>
    </w:p>
    <w:p w:rsidR="006C3D68" w:rsidRPr="00271D31" w:rsidRDefault="00444F51">
      <w:pPr>
        <w:pStyle w:val="ConsPlusNormal"/>
        <w:ind w:firstLine="540"/>
        <w:jc w:val="both"/>
        <w:rPr>
          <w:sz w:val="24"/>
          <w:szCs w:val="24"/>
        </w:rPr>
      </w:pPr>
      <w:r w:rsidRPr="00271D31">
        <w:rPr>
          <w:sz w:val="24"/>
          <w:szCs w:val="24"/>
        </w:rPr>
        <w:t xml:space="preserve">4) </w:t>
      </w:r>
      <w:r w:rsidR="00D8327E" w:rsidRPr="00271D31">
        <w:rPr>
          <w:sz w:val="24"/>
          <w:szCs w:val="24"/>
        </w:rPr>
        <w:t>получение письменных объяснений.</w:t>
      </w:r>
    </w:p>
    <w:p w:rsidR="006C3D68" w:rsidRPr="00271D31" w:rsidRDefault="00444F51">
      <w:pPr>
        <w:pStyle w:val="ConsPlusNormal"/>
        <w:ind w:firstLine="540"/>
        <w:jc w:val="both"/>
        <w:rPr>
          <w:sz w:val="24"/>
          <w:szCs w:val="24"/>
        </w:rPr>
      </w:pPr>
      <w:r w:rsidRPr="00271D31">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C3D68" w:rsidRPr="00271D31" w:rsidRDefault="00444F51">
      <w:pPr>
        <w:pStyle w:val="ConsPlusNormal"/>
        <w:ind w:firstLine="540"/>
        <w:jc w:val="both"/>
        <w:rPr>
          <w:sz w:val="24"/>
          <w:szCs w:val="24"/>
        </w:rPr>
      </w:pPr>
      <w:r w:rsidRPr="00271D31">
        <w:rPr>
          <w:sz w:val="24"/>
          <w:szCs w:val="24"/>
        </w:rPr>
        <w:t>По результатам осмотра составляется протокол осмотра.</w:t>
      </w:r>
    </w:p>
    <w:p w:rsidR="006C3D68" w:rsidRPr="00271D31" w:rsidRDefault="00444F51">
      <w:pPr>
        <w:pStyle w:val="ConsPlusNormal"/>
        <w:ind w:firstLine="540"/>
        <w:jc w:val="both"/>
        <w:rPr>
          <w:sz w:val="24"/>
          <w:szCs w:val="24"/>
        </w:rPr>
      </w:pPr>
      <w:r w:rsidRPr="00271D31">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C3D68" w:rsidRPr="00271D31" w:rsidRDefault="00444F51">
      <w:pPr>
        <w:pStyle w:val="ConsPlusNormal"/>
        <w:ind w:firstLine="540"/>
        <w:jc w:val="both"/>
        <w:rPr>
          <w:strike/>
          <w:sz w:val="24"/>
          <w:szCs w:val="24"/>
        </w:rPr>
      </w:pPr>
      <w:r w:rsidRPr="00271D31">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C3D68" w:rsidRPr="00271D31" w:rsidRDefault="00444F51">
      <w:pPr>
        <w:pStyle w:val="ConsPlusNormal"/>
        <w:ind w:firstLine="540"/>
        <w:jc w:val="both"/>
        <w:rPr>
          <w:sz w:val="24"/>
          <w:szCs w:val="24"/>
        </w:rPr>
      </w:pPr>
      <w:r w:rsidRPr="00271D31">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C3D68" w:rsidRPr="00271D31" w:rsidRDefault="00444F51">
      <w:pPr>
        <w:pStyle w:val="ConsPlusNormal"/>
        <w:ind w:firstLine="540"/>
        <w:jc w:val="both"/>
        <w:rPr>
          <w:sz w:val="24"/>
          <w:szCs w:val="24"/>
        </w:rPr>
      </w:pPr>
      <w:r w:rsidRPr="00271D31">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3D68" w:rsidRPr="00271D31" w:rsidRDefault="00444F51">
      <w:pPr>
        <w:pStyle w:val="ConsPlusNormal"/>
        <w:ind w:firstLine="540"/>
        <w:jc w:val="both"/>
        <w:rPr>
          <w:sz w:val="24"/>
          <w:szCs w:val="24"/>
        </w:rPr>
      </w:pPr>
      <w:r w:rsidRPr="00271D31">
        <w:rPr>
          <w:sz w:val="24"/>
          <w:szCs w:val="24"/>
        </w:rPr>
        <w:t xml:space="preserve">4.6.11. Представление контролируемым лицом </w:t>
      </w:r>
      <w:proofErr w:type="spellStart"/>
      <w:r w:rsidRPr="00271D31">
        <w:rPr>
          <w:sz w:val="24"/>
          <w:szCs w:val="24"/>
        </w:rPr>
        <w:t>истребуемых</w:t>
      </w:r>
      <w:proofErr w:type="spellEnd"/>
      <w:r w:rsidRPr="00271D31">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6C3D68" w:rsidRPr="00271D31" w:rsidRDefault="00444F51">
      <w:pPr>
        <w:pStyle w:val="ConsPlusNormal"/>
        <w:ind w:firstLine="540"/>
        <w:jc w:val="both"/>
        <w:rPr>
          <w:sz w:val="24"/>
          <w:szCs w:val="24"/>
        </w:rPr>
      </w:pPr>
      <w:r w:rsidRPr="00271D31">
        <w:rPr>
          <w:sz w:val="24"/>
          <w:szCs w:val="24"/>
        </w:rPr>
        <w:t>4.6.12. По окончании проведения выездной проверки инспектор составляет акт выездной проверки.</w:t>
      </w:r>
    </w:p>
    <w:p w:rsidR="006C3D68" w:rsidRPr="00271D31" w:rsidRDefault="00444F51">
      <w:pPr>
        <w:pStyle w:val="ConsPlusNormal"/>
        <w:ind w:firstLine="540"/>
        <w:jc w:val="both"/>
        <w:rPr>
          <w:sz w:val="24"/>
          <w:szCs w:val="24"/>
        </w:rPr>
      </w:pPr>
      <w:r w:rsidRPr="00271D31">
        <w:rPr>
          <w:sz w:val="24"/>
          <w:szCs w:val="24"/>
        </w:rPr>
        <w:t>Информация о проведении фотосъемки, аудио- и видеозаписи отражается в акте проверки.</w:t>
      </w:r>
    </w:p>
    <w:p w:rsidR="006C3D68" w:rsidRPr="00271D31" w:rsidRDefault="00444F51">
      <w:pPr>
        <w:pStyle w:val="ConsPlusNormal"/>
        <w:ind w:firstLine="540"/>
        <w:jc w:val="both"/>
        <w:rPr>
          <w:sz w:val="24"/>
          <w:szCs w:val="24"/>
        </w:rPr>
      </w:pPr>
      <w:r w:rsidRPr="00271D31">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color w:val="auto"/>
          <w:sz w:val="24"/>
          <w:szCs w:val="24"/>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71D31">
        <w:rPr>
          <w:rFonts w:ascii="Times New Roman" w:hAnsi="Times New Roman" w:cs="Times New Roman"/>
          <w:color w:val="auto"/>
          <w:sz w:val="24"/>
          <w:szCs w:val="24"/>
          <w:lang w:val="ru-RU"/>
        </w:rPr>
        <w:t>деятельности</w:t>
      </w:r>
      <w:proofErr w:type="gramEnd"/>
      <w:r w:rsidRPr="00271D31">
        <w:rPr>
          <w:rFonts w:ascii="Times New Roman" w:hAnsi="Times New Roman" w:cs="Times New Roman"/>
          <w:color w:val="auto"/>
          <w:sz w:val="24"/>
          <w:szCs w:val="24"/>
          <w:lang w:val="ru-RU"/>
        </w:rPr>
        <w:t xml:space="preserve"> контролируемым лицом, либо в связи с иными действиями (бездействием) контролируемого</w:t>
      </w:r>
      <w:r w:rsidRPr="00271D31">
        <w:rPr>
          <w:rFonts w:ascii="Times New Roman" w:hAnsi="Times New Roman" w:cs="Times New Roman"/>
          <w:sz w:val="24"/>
          <w:szCs w:val="24"/>
          <w:lang w:val="ru-RU"/>
        </w:rPr>
        <w:t xml:space="preserve">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r w:rsidRPr="00B9592B">
          <w:rPr>
            <w:rStyle w:val="InternetLink"/>
            <w:rFonts w:ascii="Times New Roman" w:hAnsi="Times New Roman" w:cs="Times New Roman"/>
            <w:color w:val="auto"/>
            <w:sz w:val="24"/>
            <w:szCs w:val="24"/>
            <w:u w:val="none"/>
            <w:lang w:val="ru-RU"/>
          </w:rPr>
          <w:t>частями 4</w:t>
        </w:r>
      </w:hyperlink>
      <w:r w:rsidRPr="00B9592B">
        <w:rPr>
          <w:rFonts w:ascii="Times New Roman" w:hAnsi="Times New Roman" w:cs="Times New Roman"/>
          <w:color w:val="auto"/>
          <w:sz w:val="24"/>
          <w:szCs w:val="24"/>
          <w:lang w:val="ru-RU"/>
        </w:rPr>
        <w:t xml:space="preserve"> и </w:t>
      </w:r>
      <w:hyperlink r:id="rId11">
        <w:r w:rsidRPr="00B9592B">
          <w:rPr>
            <w:rStyle w:val="InternetLink"/>
            <w:rFonts w:ascii="Times New Roman" w:hAnsi="Times New Roman" w:cs="Times New Roman"/>
            <w:color w:val="auto"/>
            <w:sz w:val="24"/>
            <w:szCs w:val="24"/>
            <w:u w:val="none"/>
            <w:lang w:val="ru-RU"/>
          </w:rPr>
          <w:t>5 статьи 21</w:t>
        </w:r>
      </w:hyperlink>
      <w:r w:rsidRPr="00271D31">
        <w:rPr>
          <w:rFonts w:ascii="Times New Roman" w:hAnsi="Times New Roman" w:cs="Times New Roman"/>
          <w:sz w:val="24"/>
          <w:szCs w:val="24"/>
          <w:lang w:val="ru-RU"/>
        </w:rPr>
        <w:t>Федеральным законом</w:t>
      </w:r>
      <w:proofErr w:type="gramStart"/>
      <w:r w:rsidRPr="00271D31">
        <w:rPr>
          <w:rFonts w:ascii="Times New Roman" w:hAnsi="Times New Roman" w:cs="Times New Roman"/>
          <w:sz w:val="24"/>
          <w:szCs w:val="24"/>
          <w:lang w:val="ru-RU"/>
        </w:rPr>
        <w:t xml:space="preserve"> .</w:t>
      </w:r>
      <w:proofErr w:type="gramEnd"/>
      <w:r w:rsidRPr="00271D31">
        <w:rPr>
          <w:rFonts w:ascii="Times New Roman" w:hAnsi="Times New Roman" w:cs="Times New Roman"/>
          <w:sz w:val="24"/>
          <w:szCs w:val="24"/>
          <w:lang w:val="ru-RU"/>
        </w:rPr>
        <w:t xml:space="preserve">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временной нетрудоспособности;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C3D68" w:rsidRPr="00271D31" w:rsidRDefault="00444F51">
      <w:pPr>
        <w:suppressAutoHyphens/>
        <w:ind w:firstLine="540"/>
        <w:jc w:val="both"/>
        <w:rPr>
          <w:rFonts w:ascii="Times New Roman" w:hAnsi="Times New Roman" w:cs="Times New Roman"/>
          <w:sz w:val="24"/>
          <w:szCs w:val="24"/>
        </w:rPr>
      </w:pPr>
      <w:r w:rsidRPr="00271D31">
        <w:rPr>
          <w:rFonts w:ascii="Times New Roman" w:hAnsi="Times New Roman" w:cs="Times New Roman"/>
          <w:sz w:val="24"/>
          <w:szCs w:val="24"/>
        </w:rPr>
        <w:t>4) нахождения в служебной командировке.</w:t>
      </w:r>
    </w:p>
    <w:p w:rsidR="006C3D68" w:rsidRPr="00271D31" w:rsidRDefault="00444F51">
      <w:pPr>
        <w:pStyle w:val="ConsPlusNormal"/>
        <w:ind w:firstLine="540"/>
        <w:jc w:val="both"/>
        <w:rPr>
          <w:sz w:val="24"/>
          <w:szCs w:val="24"/>
        </w:rPr>
      </w:pPr>
      <w:r w:rsidRPr="00271D3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C3D68" w:rsidRPr="00271D31" w:rsidRDefault="006C3D68">
      <w:pPr>
        <w:pStyle w:val="ConsPlusNormal"/>
        <w:ind w:firstLine="540"/>
        <w:jc w:val="both"/>
        <w:rPr>
          <w:i/>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4.7. Инспекционный визит</w:t>
      </w:r>
    </w:p>
    <w:p w:rsidR="006C3D68" w:rsidRPr="00271D31" w:rsidRDefault="006C3D68">
      <w:pPr>
        <w:pStyle w:val="ConsPlusNormal"/>
        <w:ind w:firstLine="540"/>
        <w:jc w:val="center"/>
        <w:rPr>
          <w:b/>
          <w:sz w:val="24"/>
          <w:szCs w:val="24"/>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4.7.2. Перечень допустимых контрольных действий в ходе инспекционного визита:</w:t>
      </w:r>
    </w:p>
    <w:p w:rsidR="006C3D68" w:rsidRPr="00271D31" w:rsidRDefault="00444F51">
      <w:pPr>
        <w:pStyle w:val="ConsPlusNormal"/>
        <w:ind w:firstLine="540"/>
        <w:jc w:val="both"/>
        <w:rPr>
          <w:sz w:val="24"/>
          <w:szCs w:val="24"/>
        </w:rPr>
      </w:pPr>
      <w:r w:rsidRPr="00271D31">
        <w:rPr>
          <w:sz w:val="24"/>
          <w:szCs w:val="24"/>
        </w:rPr>
        <w:t>а) осмотр;</w:t>
      </w:r>
    </w:p>
    <w:p w:rsidR="006C3D68" w:rsidRPr="00271D31" w:rsidRDefault="00444F51">
      <w:pPr>
        <w:pStyle w:val="ConsPlusNormal"/>
        <w:ind w:firstLine="540"/>
        <w:jc w:val="both"/>
        <w:rPr>
          <w:sz w:val="24"/>
          <w:szCs w:val="24"/>
        </w:rPr>
      </w:pPr>
      <w:r w:rsidRPr="00271D31">
        <w:rPr>
          <w:sz w:val="24"/>
          <w:szCs w:val="24"/>
        </w:rPr>
        <w:t>б) опрос;</w:t>
      </w:r>
    </w:p>
    <w:p w:rsidR="006C3D68" w:rsidRPr="00271D31" w:rsidRDefault="00444F51">
      <w:pPr>
        <w:pStyle w:val="ConsPlusNormal"/>
        <w:ind w:firstLine="540"/>
        <w:jc w:val="both"/>
        <w:rPr>
          <w:sz w:val="24"/>
          <w:szCs w:val="24"/>
        </w:rPr>
      </w:pPr>
      <w:r w:rsidRPr="00271D31">
        <w:rPr>
          <w:sz w:val="24"/>
          <w:szCs w:val="24"/>
        </w:rPr>
        <w:t>в) получение письменных объяснений;</w:t>
      </w:r>
    </w:p>
    <w:p w:rsidR="006C3D68" w:rsidRPr="00271D31" w:rsidRDefault="00444F51">
      <w:pPr>
        <w:pStyle w:val="ConsPlusNormal"/>
        <w:ind w:firstLine="540"/>
        <w:jc w:val="both"/>
        <w:rPr>
          <w:sz w:val="24"/>
          <w:szCs w:val="24"/>
        </w:rPr>
      </w:pPr>
      <w:bookmarkStart w:id="2" w:name="_Hlk73715943"/>
      <w:r w:rsidRPr="00271D31">
        <w:rPr>
          <w:sz w:val="24"/>
          <w:szCs w:val="24"/>
        </w:rPr>
        <w:t>г) истребование документов</w:t>
      </w:r>
      <w:bookmarkEnd w:id="2"/>
      <w:r w:rsidRPr="00271D31">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ConsPlusNormal"/>
        <w:ind w:firstLine="540"/>
        <w:jc w:val="both"/>
        <w:rPr>
          <w:sz w:val="24"/>
          <w:szCs w:val="24"/>
        </w:rPr>
      </w:pPr>
      <w:r w:rsidRPr="00271D31">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C3D68" w:rsidRPr="00271D31" w:rsidRDefault="00444F51">
      <w:pPr>
        <w:pStyle w:val="ConsPlusNormal"/>
        <w:ind w:firstLine="540"/>
        <w:jc w:val="both"/>
        <w:rPr>
          <w:sz w:val="24"/>
          <w:szCs w:val="24"/>
        </w:rPr>
      </w:pPr>
      <w:r w:rsidRPr="00271D31">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C3D68" w:rsidRPr="00271D31" w:rsidRDefault="006C3D68">
      <w:pPr>
        <w:pStyle w:val="ConsPlusNormal"/>
        <w:ind w:firstLine="540"/>
        <w:jc w:val="center"/>
        <w:rPr>
          <w:sz w:val="24"/>
          <w:szCs w:val="24"/>
        </w:rPr>
      </w:pPr>
    </w:p>
    <w:p w:rsidR="006C3D68" w:rsidRPr="00271D31" w:rsidRDefault="00444F51">
      <w:pPr>
        <w:pStyle w:val="ConsPlusNormal"/>
        <w:ind w:firstLine="540"/>
        <w:jc w:val="center"/>
        <w:rPr>
          <w:sz w:val="24"/>
          <w:szCs w:val="24"/>
        </w:rPr>
      </w:pPr>
      <w:r w:rsidRPr="00271D31">
        <w:rPr>
          <w:sz w:val="24"/>
          <w:szCs w:val="24"/>
        </w:rPr>
        <w:t>4.8. Наблюдение за соблюдением обязательных требований (мониторинг безопасности)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решение об объявлении предостережения;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Default="006C3D68">
      <w:pPr>
        <w:pStyle w:val="ConsPlusNormal"/>
        <w:ind w:firstLine="540"/>
        <w:jc w:val="both"/>
        <w:rPr>
          <w:sz w:val="24"/>
          <w:szCs w:val="24"/>
        </w:rPr>
      </w:pPr>
    </w:p>
    <w:p w:rsidR="0041526B" w:rsidRPr="00271D31" w:rsidRDefault="0041526B">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4.9. Выездное обследование</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4.9.1. Выездное обследование проводится в целях оценки соблюдения контролируемыми лицами обязательных требований.</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4.9.3. Выездное обследование проводится без информирования контролируемого лица.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C3D68" w:rsidRPr="00271D31" w:rsidRDefault="006C3D68">
      <w:pPr>
        <w:pStyle w:val="ConsPlusNormal"/>
        <w:ind w:firstLine="540"/>
        <w:jc w:val="center"/>
        <w:rPr>
          <w:b/>
          <w:sz w:val="24"/>
          <w:szCs w:val="24"/>
        </w:rPr>
      </w:pPr>
    </w:p>
    <w:p w:rsidR="006C3D68" w:rsidRPr="00271D31" w:rsidRDefault="00444F51">
      <w:pPr>
        <w:pStyle w:val="ConsPlusNormal"/>
        <w:ind w:firstLine="540"/>
        <w:jc w:val="center"/>
        <w:rPr>
          <w:b/>
          <w:sz w:val="24"/>
          <w:szCs w:val="24"/>
        </w:rPr>
      </w:pPr>
      <w:r w:rsidRPr="00271D31">
        <w:rPr>
          <w:b/>
          <w:sz w:val="24"/>
          <w:szCs w:val="24"/>
        </w:rPr>
        <w:t>5. Досудебное обжалование</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решений о проведении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актов контрольных мероприятий, предписаний об устранении выявленных нарушений;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действий (бездействия) должностных лиц в рамках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eastAsia="Times New Roman" w:hAnsi="Times New Roman" w:cs="Times New Roman"/>
          <w:sz w:val="24"/>
          <w:szCs w:val="24"/>
        </w:rPr>
        <w:t xml:space="preserve"> </w:t>
      </w:r>
      <w:r w:rsidRPr="00271D31">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6C3D68" w:rsidRPr="00271D31" w:rsidRDefault="00444F51">
      <w:pPr>
        <w:pStyle w:val="ConsPlusNormal"/>
        <w:ind w:firstLine="540"/>
        <w:jc w:val="both"/>
        <w:rPr>
          <w:sz w:val="24"/>
          <w:szCs w:val="24"/>
        </w:rPr>
      </w:pPr>
      <w:r w:rsidRPr="00271D31">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6C3D68" w:rsidRPr="00271D31" w:rsidRDefault="00444F51">
      <w:pPr>
        <w:pStyle w:val="ConsPlusNormal"/>
        <w:ind w:firstLine="540"/>
        <w:jc w:val="both"/>
        <w:rPr>
          <w:sz w:val="24"/>
          <w:szCs w:val="24"/>
        </w:rPr>
      </w:pPr>
      <w:r w:rsidRPr="00271D31">
        <w:rPr>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6C3D68" w:rsidRDefault="00444F51">
      <w:pPr>
        <w:pStyle w:val="ConsPlusNormal"/>
        <w:ind w:firstLine="540"/>
        <w:jc w:val="both"/>
        <w:rPr>
          <w:sz w:val="24"/>
          <w:szCs w:val="24"/>
        </w:rPr>
      </w:pPr>
      <w:r w:rsidRPr="00271D31">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D33659" w:rsidRPr="00271D31" w:rsidRDefault="00D33659">
      <w:pPr>
        <w:pStyle w:val="ConsPlusNormal"/>
        <w:ind w:firstLine="540"/>
        <w:jc w:val="both"/>
        <w:rPr>
          <w:sz w:val="24"/>
          <w:szCs w:val="24"/>
        </w:rPr>
      </w:pPr>
      <w:r>
        <w:rPr>
          <w:sz w:val="24"/>
          <w:szCs w:val="24"/>
        </w:rPr>
        <w:t xml:space="preserve">Реализация механизма досудебного обжалования действий (решений) Контрольного </w:t>
      </w:r>
      <w:r>
        <w:rPr>
          <w:sz w:val="24"/>
          <w:szCs w:val="24"/>
        </w:rPr>
        <w:lastRenderedPageBreak/>
        <w:t>органа возможна только после подключения его к модулю «Досудебное обжалование» государственной информационной системы «Типовое облачное решение по авторизации контрольной (надзорной) деятельности».</w:t>
      </w:r>
    </w:p>
    <w:p w:rsidR="006C3D68" w:rsidRPr="00271D31" w:rsidRDefault="00444F51">
      <w:pPr>
        <w:pStyle w:val="ConsPlusNormal"/>
        <w:ind w:firstLine="540"/>
        <w:jc w:val="both"/>
        <w:rPr>
          <w:sz w:val="24"/>
          <w:szCs w:val="24"/>
        </w:rPr>
      </w:pPr>
      <w:r w:rsidRPr="00271D31">
        <w:rPr>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6C3D68" w:rsidRPr="00271D31" w:rsidRDefault="00444F51">
      <w:pPr>
        <w:pStyle w:val="ConsPlusNormal"/>
        <w:ind w:firstLine="540"/>
        <w:jc w:val="both"/>
        <w:rPr>
          <w:sz w:val="24"/>
          <w:szCs w:val="24"/>
        </w:rPr>
      </w:pPr>
      <w:r w:rsidRPr="00271D31">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6C3D68" w:rsidRPr="00271D31" w:rsidRDefault="00444F51">
      <w:pPr>
        <w:pStyle w:val="ConsPlusNormal"/>
        <w:ind w:firstLine="540"/>
        <w:jc w:val="both"/>
        <w:rPr>
          <w:sz w:val="24"/>
          <w:szCs w:val="24"/>
        </w:rPr>
      </w:pPr>
      <w:r w:rsidRPr="00271D31">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C3D68" w:rsidRPr="00271D31" w:rsidRDefault="00444F51">
      <w:pPr>
        <w:pStyle w:val="ConsPlusNormal"/>
        <w:ind w:firstLine="540"/>
        <w:jc w:val="both"/>
        <w:rPr>
          <w:sz w:val="24"/>
          <w:szCs w:val="24"/>
        </w:rPr>
      </w:pPr>
      <w:r w:rsidRPr="00271D31">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6C3D68" w:rsidRPr="00271D31" w:rsidRDefault="00444F51">
      <w:pPr>
        <w:pStyle w:val="ConsPlusNormal"/>
        <w:ind w:firstLine="540"/>
        <w:jc w:val="both"/>
        <w:rPr>
          <w:sz w:val="24"/>
          <w:szCs w:val="24"/>
        </w:rPr>
      </w:pPr>
      <w:r w:rsidRPr="00271D31">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3D68" w:rsidRPr="00271D31" w:rsidRDefault="00444F51">
      <w:pPr>
        <w:pStyle w:val="ConsPlusNormal"/>
        <w:ind w:firstLine="540"/>
        <w:jc w:val="both"/>
        <w:rPr>
          <w:sz w:val="24"/>
          <w:szCs w:val="24"/>
        </w:rPr>
      </w:pPr>
      <w:r w:rsidRPr="00271D31">
        <w:rPr>
          <w:sz w:val="24"/>
          <w:szCs w:val="24"/>
        </w:rPr>
        <w:t>5.7. Жалоба может содержать ходатайство о приостановлении исполнения обжалуемого решения Контрольного органа.</w:t>
      </w:r>
      <w:bookmarkStart w:id="6" w:name="Par379"/>
      <w:bookmarkEnd w:id="6"/>
    </w:p>
    <w:p w:rsidR="006C3D68" w:rsidRPr="00271D31" w:rsidRDefault="00444F51">
      <w:pPr>
        <w:pStyle w:val="ConsPlusNormal"/>
        <w:ind w:firstLine="540"/>
        <w:jc w:val="both"/>
        <w:rPr>
          <w:sz w:val="24"/>
          <w:szCs w:val="24"/>
        </w:rPr>
      </w:pPr>
      <w:r w:rsidRPr="00271D31">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C3D68" w:rsidRPr="00271D31" w:rsidRDefault="00444F51">
      <w:pPr>
        <w:pStyle w:val="ConsPlusNormal"/>
        <w:ind w:firstLine="540"/>
        <w:jc w:val="both"/>
        <w:rPr>
          <w:sz w:val="24"/>
          <w:szCs w:val="24"/>
        </w:rPr>
      </w:pPr>
      <w:r w:rsidRPr="00271D31">
        <w:rPr>
          <w:sz w:val="24"/>
          <w:szCs w:val="24"/>
        </w:rPr>
        <w:t>1) о приостановлении исполнения обжалуемого решения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2) об отказе в приостановлении исполнения обжалуемого решения Контрольного органа. </w:t>
      </w:r>
    </w:p>
    <w:p w:rsidR="006C3D68" w:rsidRPr="00271D31" w:rsidRDefault="00444F51">
      <w:pPr>
        <w:pStyle w:val="ConsPlusNormal"/>
        <w:ind w:firstLine="540"/>
        <w:jc w:val="both"/>
        <w:rPr>
          <w:sz w:val="24"/>
          <w:szCs w:val="24"/>
        </w:rPr>
      </w:pPr>
      <w:r w:rsidRPr="00271D31">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bookmarkStart w:id="7" w:name="Par383"/>
      <w:bookmarkEnd w:id="7"/>
      <w:r w:rsidRPr="00271D31">
        <w:rPr>
          <w:rFonts w:ascii="Times New Roman" w:hAnsi="Times New Roman" w:cs="Times New Roman"/>
          <w:sz w:val="24"/>
          <w:szCs w:val="24"/>
          <w:lang w:val="ru-RU"/>
        </w:rPr>
        <w:t>5.9. Жалоба должна содержать:</w:t>
      </w:r>
    </w:p>
    <w:p w:rsidR="006C3D68" w:rsidRPr="00271D31" w:rsidRDefault="00444F51">
      <w:pPr>
        <w:pStyle w:val="ConsPlusNormal"/>
        <w:ind w:firstLine="540"/>
        <w:jc w:val="both"/>
        <w:rPr>
          <w:sz w:val="24"/>
          <w:szCs w:val="24"/>
        </w:rPr>
      </w:pPr>
      <w:r w:rsidRPr="00271D31">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C3D68" w:rsidRPr="00271D31" w:rsidRDefault="00444F51">
      <w:pPr>
        <w:pStyle w:val="ConsPlusNormal"/>
        <w:ind w:firstLine="540"/>
        <w:jc w:val="both"/>
        <w:rPr>
          <w:sz w:val="24"/>
          <w:szCs w:val="24"/>
        </w:rPr>
      </w:pPr>
      <w:r w:rsidRPr="00271D31">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C3D68" w:rsidRPr="00271D31" w:rsidRDefault="00444F51">
      <w:pPr>
        <w:pStyle w:val="ConsPlusNormal"/>
        <w:ind w:firstLine="540"/>
        <w:jc w:val="both"/>
        <w:rPr>
          <w:sz w:val="24"/>
          <w:szCs w:val="24"/>
        </w:rPr>
      </w:pPr>
      <w:r w:rsidRPr="00271D31">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C3D68" w:rsidRPr="00271D31" w:rsidRDefault="00444F51">
      <w:pPr>
        <w:pStyle w:val="ConsPlusNormal"/>
        <w:ind w:firstLine="540"/>
        <w:jc w:val="both"/>
        <w:rPr>
          <w:sz w:val="24"/>
          <w:szCs w:val="24"/>
        </w:rPr>
      </w:pPr>
      <w:r w:rsidRPr="00271D31">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C3D68" w:rsidRPr="00271D31" w:rsidRDefault="00444F51">
      <w:pPr>
        <w:pStyle w:val="ConsPlusNormal"/>
        <w:ind w:firstLine="540"/>
        <w:jc w:val="both"/>
        <w:rPr>
          <w:sz w:val="24"/>
          <w:szCs w:val="24"/>
        </w:rPr>
      </w:pPr>
      <w:r w:rsidRPr="00271D31">
        <w:rPr>
          <w:sz w:val="24"/>
          <w:szCs w:val="24"/>
        </w:rPr>
        <w:t xml:space="preserve">5) требования контролируемого лица, подавшего жалобу; </w:t>
      </w:r>
    </w:p>
    <w:p w:rsidR="006C3D68" w:rsidRPr="00271D31" w:rsidRDefault="00444F51">
      <w:pPr>
        <w:pStyle w:val="HTML0"/>
        <w:ind w:firstLine="540"/>
        <w:jc w:val="both"/>
        <w:rPr>
          <w:rFonts w:ascii="Times New Roman" w:hAnsi="Times New Roman" w:cs="Times New Roman"/>
          <w:sz w:val="24"/>
          <w:szCs w:val="24"/>
        </w:rPr>
      </w:pPr>
      <w:bookmarkStart w:id="8" w:name="Par390"/>
      <w:bookmarkEnd w:id="8"/>
      <w:r w:rsidRPr="00271D3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C3D68" w:rsidRPr="00271D31" w:rsidRDefault="00444F51">
      <w:pPr>
        <w:pStyle w:val="ConsPlusNormal"/>
        <w:ind w:firstLine="540"/>
        <w:jc w:val="both"/>
        <w:rPr>
          <w:sz w:val="24"/>
          <w:szCs w:val="24"/>
        </w:rPr>
      </w:pPr>
      <w:r w:rsidRPr="00271D31">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C3D68" w:rsidRPr="00271D31" w:rsidRDefault="00444F51">
      <w:pPr>
        <w:pStyle w:val="ConsPlusNormal"/>
        <w:ind w:firstLine="540"/>
        <w:jc w:val="both"/>
        <w:rPr>
          <w:sz w:val="24"/>
          <w:szCs w:val="24"/>
        </w:rPr>
      </w:pPr>
      <w:r w:rsidRPr="00271D31">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C3D68" w:rsidRPr="00271D31" w:rsidRDefault="00444F51">
      <w:pPr>
        <w:pStyle w:val="ConsPlusNormal"/>
        <w:ind w:firstLine="540"/>
        <w:jc w:val="both"/>
        <w:rPr>
          <w:sz w:val="24"/>
          <w:szCs w:val="24"/>
        </w:rPr>
      </w:pPr>
      <w:r w:rsidRPr="00271D31">
        <w:rPr>
          <w:sz w:val="24"/>
          <w:szCs w:val="24"/>
        </w:rPr>
        <w:t xml:space="preserve">5.12. Контрольный орган принимает решение об отказе в рассмотрении жалобы в </w:t>
      </w:r>
      <w:r w:rsidRPr="00271D31">
        <w:rPr>
          <w:sz w:val="24"/>
          <w:szCs w:val="24"/>
        </w:rPr>
        <w:lastRenderedPageBreak/>
        <w:t>течение пяти рабочих дней со дня получения жалобы, если: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имеется решение суда по вопросам, поставленным в жалобе;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8) жалоба подана в ненадлежащий орган;</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C3D68" w:rsidRPr="00271D31" w:rsidRDefault="00444F51">
      <w:pPr>
        <w:pStyle w:val="ConsPlusNormal"/>
        <w:ind w:firstLine="540"/>
        <w:jc w:val="both"/>
        <w:rPr>
          <w:sz w:val="24"/>
          <w:szCs w:val="24"/>
        </w:rPr>
      </w:pPr>
      <w:r w:rsidRPr="00271D31">
        <w:rPr>
          <w:sz w:val="24"/>
          <w:szCs w:val="24"/>
        </w:rPr>
        <w:t>5.16. Указанный срок может быть продлен на двадцать рабочих дней, в следующих исключительных случаях:</w:t>
      </w:r>
    </w:p>
    <w:p w:rsidR="006C3D68" w:rsidRPr="00271D31" w:rsidRDefault="00444F51">
      <w:pPr>
        <w:pStyle w:val="ConsPlusNormal"/>
        <w:ind w:firstLine="540"/>
        <w:jc w:val="both"/>
        <w:rPr>
          <w:sz w:val="24"/>
          <w:szCs w:val="24"/>
        </w:rPr>
      </w:pPr>
      <w:r w:rsidRPr="00271D31">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C3D68" w:rsidRPr="00271D31" w:rsidRDefault="00444F51">
      <w:pPr>
        <w:pStyle w:val="ConsPlusNormal"/>
        <w:ind w:firstLine="540"/>
        <w:jc w:val="both"/>
        <w:rPr>
          <w:sz w:val="24"/>
          <w:szCs w:val="24"/>
        </w:rPr>
      </w:pPr>
      <w:r w:rsidRPr="00271D31">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3D68" w:rsidRPr="00271D31" w:rsidRDefault="00444F51">
      <w:pPr>
        <w:pStyle w:val="ConsPlusNormal"/>
        <w:ind w:firstLine="540"/>
        <w:jc w:val="both"/>
        <w:rPr>
          <w:sz w:val="24"/>
          <w:szCs w:val="24"/>
        </w:rPr>
      </w:pPr>
      <w:r w:rsidRPr="00271D31">
        <w:rPr>
          <w:sz w:val="24"/>
          <w:szCs w:val="24"/>
        </w:rPr>
        <w:t xml:space="preserve">5.18. Не допускается запрашивать у контролируемого лица, подавшего жалобу, </w:t>
      </w:r>
      <w:r w:rsidRPr="00271D31">
        <w:rPr>
          <w:sz w:val="24"/>
          <w:szCs w:val="24"/>
        </w:rPr>
        <w:lastRenderedPageBreak/>
        <w:t>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3D68" w:rsidRPr="00271D31" w:rsidRDefault="00444F51">
      <w:pPr>
        <w:pStyle w:val="ConsPlusNormal"/>
        <w:ind w:firstLine="540"/>
        <w:jc w:val="both"/>
        <w:rPr>
          <w:sz w:val="24"/>
          <w:szCs w:val="24"/>
        </w:rPr>
      </w:pPr>
      <w:r w:rsidRPr="00271D31">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C3D68" w:rsidRPr="00271D31" w:rsidRDefault="00444F51">
      <w:pPr>
        <w:pStyle w:val="ConsPlusNormal"/>
        <w:ind w:firstLine="540"/>
        <w:jc w:val="both"/>
        <w:rPr>
          <w:sz w:val="24"/>
          <w:szCs w:val="24"/>
        </w:rPr>
      </w:pPr>
      <w:r w:rsidRPr="00271D31">
        <w:rPr>
          <w:sz w:val="24"/>
          <w:szCs w:val="24"/>
        </w:rPr>
        <w:t>1) оставляет жалобу без удовлетворения;</w:t>
      </w:r>
    </w:p>
    <w:p w:rsidR="006C3D68" w:rsidRPr="00271D31" w:rsidRDefault="00444F51">
      <w:pPr>
        <w:pStyle w:val="ConsPlusNormal"/>
        <w:ind w:firstLine="540"/>
        <w:jc w:val="both"/>
        <w:rPr>
          <w:sz w:val="24"/>
          <w:szCs w:val="24"/>
        </w:rPr>
      </w:pPr>
      <w:r w:rsidRPr="00271D31">
        <w:rPr>
          <w:sz w:val="24"/>
          <w:szCs w:val="24"/>
        </w:rPr>
        <w:t>2) отменяет решение Контрольного органа полностью или частично;</w:t>
      </w:r>
    </w:p>
    <w:p w:rsidR="006C3D68" w:rsidRPr="00271D31" w:rsidRDefault="00444F51">
      <w:pPr>
        <w:pStyle w:val="ConsPlusNormal"/>
        <w:ind w:firstLine="540"/>
        <w:jc w:val="both"/>
        <w:rPr>
          <w:sz w:val="24"/>
          <w:szCs w:val="24"/>
        </w:rPr>
      </w:pPr>
      <w:r w:rsidRPr="00271D31">
        <w:rPr>
          <w:sz w:val="24"/>
          <w:szCs w:val="24"/>
        </w:rPr>
        <w:t>3) отменяет решение Контрольного органа полностью и принимает новое решение;</w:t>
      </w:r>
    </w:p>
    <w:p w:rsidR="006C3D68" w:rsidRPr="00271D31" w:rsidRDefault="00444F51">
      <w:pPr>
        <w:pStyle w:val="ConsPlusNormal"/>
        <w:ind w:firstLine="540"/>
        <w:jc w:val="both"/>
        <w:rPr>
          <w:sz w:val="24"/>
          <w:szCs w:val="24"/>
        </w:rPr>
      </w:pPr>
      <w:r w:rsidRPr="00271D31">
        <w:rPr>
          <w:sz w:val="24"/>
          <w:szCs w:val="24"/>
        </w:rPr>
        <w:t xml:space="preserve">4) признает действия (бездействие) должностных лиц </w:t>
      </w:r>
      <w:r w:rsidRPr="00271D31">
        <w:rPr>
          <w:strike/>
          <w:sz w:val="24"/>
          <w:szCs w:val="24"/>
        </w:rPr>
        <w:t>Контрольного органа</w:t>
      </w:r>
      <w:r w:rsidRPr="00271D31">
        <w:rPr>
          <w:sz w:val="24"/>
          <w:szCs w:val="24"/>
        </w:rPr>
        <w:t xml:space="preserve"> незаконными и выносит решение по существу, в том числе об осуществлении при необходимости определенных действий.</w:t>
      </w:r>
    </w:p>
    <w:p w:rsidR="006C3D68" w:rsidRPr="00271D31" w:rsidRDefault="00444F51">
      <w:pPr>
        <w:pStyle w:val="ConsPlusNormal"/>
        <w:ind w:firstLine="540"/>
        <w:jc w:val="both"/>
        <w:rPr>
          <w:sz w:val="24"/>
          <w:szCs w:val="24"/>
        </w:rPr>
      </w:pPr>
      <w:r w:rsidRPr="00271D31">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6. Ключевые показатели вида контроля и их целевые значения для муниципального контроля </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Ключевые показатели муниципального контроля </w:t>
      </w:r>
      <w:bookmarkStart w:id="9" w:name="_Hlk73956884"/>
      <w:r w:rsidRPr="00271D31">
        <w:rPr>
          <w:rFonts w:ascii="Times New Roman" w:hAnsi="Times New Roman" w:cs="Times New Roman"/>
          <w:sz w:val="24"/>
          <w:szCs w:val="24"/>
          <w:lang w:val="ru-RU"/>
        </w:rPr>
        <w:t>и их целевые значения, индикативные показатели</w:t>
      </w:r>
      <w:bookmarkEnd w:id="9"/>
      <w:r w:rsidRPr="00271D31">
        <w:rPr>
          <w:rFonts w:ascii="Times New Roman" w:hAnsi="Times New Roman" w:cs="Times New Roman"/>
          <w:sz w:val="24"/>
          <w:szCs w:val="24"/>
          <w:lang w:val="ru-RU"/>
        </w:rPr>
        <w:t xml:space="preserve"> установлены приложением </w:t>
      </w:r>
      <w:r w:rsidR="00FB7113" w:rsidRPr="00271D31">
        <w:rPr>
          <w:rFonts w:ascii="Times New Roman" w:hAnsi="Times New Roman" w:cs="Times New Roman"/>
          <w:sz w:val="24"/>
          <w:szCs w:val="24"/>
          <w:lang w:val="ru-RU"/>
        </w:rPr>
        <w:t>3</w:t>
      </w:r>
      <w:r w:rsidRPr="00271D31">
        <w:rPr>
          <w:rFonts w:ascii="Times New Roman" w:hAnsi="Times New Roman" w:cs="Times New Roman"/>
          <w:sz w:val="24"/>
          <w:szCs w:val="24"/>
          <w:lang w:val="ru-RU"/>
        </w:rPr>
        <w:t xml:space="preserve"> к настоящему Положению.</w:t>
      </w:r>
    </w:p>
    <w:p w:rsidR="00FB7113" w:rsidRPr="00271D31" w:rsidRDefault="00FB7113">
      <w:pPr>
        <w:widowControl/>
        <w:ind w:left="4536"/>
        <w:rPr>
          <w:rFonts w:ascii="Times New Roman" w:hAnsi="Times New Roman" w:cs="Times New Roman"/>
          <w:sz w:val="24"/>
          <w:szCs w:val="24"/>
        </w:rPr>
      </w:pPr>
    </w:p>
    <w:p w:rsidR="00FB7113" w:rsidRPr="00271D31" w:rsidRDefault="00FB7113">
      <w:pPr>
        <w:widowControl/>
        <w:ind w:left="4536"/>
        <w:rPr>
          <w:rFonts w:ascii="Times New Roman" w:hAnsi="Times New Roman" w:cs="Times New Roman"/>
          <w:sz w:val="24"/>
          <w:szCs w:val="24"/>
        </w:rPr>
      </w:pPr>
    </w:p>
    <w:p w:rsidR="00207DC9" w:rsidRDefault="00207DC9">
      <w:pPr>
        <w:widowControl/>
        <w:rPr>
          <w:rFonts w:ascii="Times New Roman" w:hAnsi="Times New Roman" w:cs="Times New Roman"/>
          <w:sz w:val="24"/>
          <w:szCs w:val="24"/>
        </w:rPr>
      </w:pPr>
      <w:r>
        <w:rPr>
          <w:rFonts w:ascii="Times New Roman" w:hAnsi="Times New Roman" w:cs="Times New Roman"/>
          <w:sz w:val="24"/>
          <w:szCs w:val="24"/>
        </w:rPr>
        <w:br w:type="page"/>
      </w:r>
    </w:p>
    <w:p w:rsidR="00A62BD3" w:rsidRPr="00271D31" w:rsidRDefault="00A62BD3">
      <w:pPr>
        <w:widowControl/>
        <w:ind w:left="4536"/>
        <w:rPr>
          <w:rFonts w:ascii="Times New Roman" w:hAnsi="Times New Roman" w:cs="Times New Roman"/>
          <w:sz w:val="24"/>
          <w:szCs w:val="24"/>
        </w:rPr>
      </w:pPr>
    </w:p>
    <w:p w:rsidR="006C3D68" w:rsidRPr="00271D31" w:rsidRDefault="00444F51" w:rsidP="0041526B">
      <w:pPr>
        <w:widowControl/>
        <w:ind w:left="5244" w:firstLine="420"/>
        <w:rPr>
          <w:sz w:val="24"/>
          <w:szCs w:val="24"/>
        </w:rPr>
      </w:pPr>
      <w:r w:rsidRPr="00271D31">
        <w:rPr>
          <w:rFonts w:ascii="Times New Roman" w:hAnsi="Times New Roman" w:cs="Times New Roman"/>
          <w:sz w:val="24"/>
          <w:szCs w:val="24"/>
        </w:rPr>
        <w:t>Приложение 1</w:t>
      </w:r>
    </w:p>
    <w:p w:rsidR="006C3D68" w:rsidRPr="00271D31" w:rsidRDefault="00444F51"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к Положению о муниципальном</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жилищном контроле на территории</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муниципального образования</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городской округ Евпатория</w:t>
      </w:r>
    </w:p>
    <w:p w:rsidR="006C3D68" w:rsidRPr="00271D31" w:rsidRDefault="00CB4D45" w:rsidP="0041526B">
      <w:pPr>
        <w:widowControl/>
        <w:ind w:left="5244" w:firstLine="420"/>
        <w:rPr>
          <w:rFonts w:ascii="Times New Roman" w:hAnsi="Times New Roman" w:cs="Times New Roman"/>
          <w:sz w:val="24"/>
          <w:szCs w:val="24"/>
          <w:vertAlign w:val="superscript"/>
        </w:rPr>
      </w:pPr>
      <w:r w:rsidRPr="00271D31">
        <w:rPr>
          <w:rFonts w:ascii="Times New Roman" w:hAnsi="Times New Roman" w:cs="Times New Roman"/>
          <w:sz w:val="24"/>
          <w:szCs w:val="24"/>
        </w:rPr>
        <w:t>Республики Крым</w:t>
      </w:r>
    </w:p>
    <w:p w:rsidR="006C3D68" w:rsidRPr="00271D31" w:rsidRDefault="006C3D68">
      <w:pPr>
        <w:pStyle w:val="a9"/>
        <w:widowControl/>
        <w:tabs>
          <w:tab w:val="left" w:pos="1134"/>
        </w:tabs>
        <w:ind w:left="0"/>
        <w:jc w:val="both"/>
        <w:rPr>
          <w:rFonts w:ascii="Times New Roman" w:hAnsi="Times New Roman" w:cs="Times New Roman"/>
          <w:b/>
          <w:sz w:val="24"/>
          <w:szCs w:val="24"/>
          <w:vertAlign w:val="superscript"/>
          <w:lang w:val="ru-RU"/>
        </w:rPr>
      </w:pPr>
    </w:p>
    <w:p w:rsidR="006C3D68" w:rsidRDefault="006C3D68">
      <w:pPr>
        <w:pStyle w:val="ConsPlusNormal"/>
        <w:jc w:val="right"/>
        <w:rPr>
          <w:b/>
          <w:sz w:val="24"/>
          <w:szCs w:val="24"/>
          <w:highlight w:val="yellow"/>
        </w:rPr>
      </w:pPr>
    </w:p>
    <w:p w:rsidR="0041526B" w:rsidRPr="00271D31" w:rsidRDefault="0041526B">
      <w:pPr>
        <w:pStyle w:val="ConsPlusNormal"/>
        <w:jc w:val="right"/>
        <w:rPr>
          <w:b/>
          <w:sz w:val="24"/>
          <w:szCs w:val="24"/>
          <w:highlight w:val="yellow"/>
        </w:rPr>
      </w:pPr>
    </w:p>
    <w:p w:rsidR="006C3D68" w:rsidRPr="00271D31" w:rsidRDefault="00444F51">
      <w:pPr>
        <w:pStyle w:val="ConsPlusNormal"/>
        <w:ind w:firstLine="0"/>
        <w:jc w:val="center"/>
        <w:rPr>
          <w:sz w:val="24"/>
          <w:szCs w:val="24"/>
        </w:rPr>
      </w:pPr>
      <w:r w:rsidRPr="00271D31">
        <w:rPr>
          <w:b/>
          <w:sz w:val="24"/>
          <w:szCs w:val="24"/>
        </w:rPr>
        <w:t xml:space="preserve">Перечень должностных лиц </w:t>
      </w:r>
      <w:r w:rsidR="00CB4D45" w:rsidRPr="00271D31">
        <w:rPr>
          <w:b/>
          <w:sz w:val="24"/>
          <w:szCs w:val="24"/>
        </w:rPr>
        <w:t>администрации города Евпатории Республики Крым</w:t>
      </w:r>
      <w:r w:rsidRPr="00271D31">
        <w:rPr>
          <w:b/>
          <w:sz w:val="24"/>
          <w:szCs w:val="24"/>
        </w:rPr>
        <w:t>, уполномоченных на осуществление муниципального жилищного контроля</w:t>
      </w:r>
    </w:p>
    <w:p w:rsidR="006C3D68" w:rsidRPr="00271D31" w:rsidRDefault="006C3D68">
      <w:pPr>
        <w:pStyle w:val="ConsPlusNormal"/>
        <w:ind w:firstLine="0"/>
        <w:jc w:val="center"/>
        <w:rPr>
          <w:sz w:val="24"/>
          <w:szCs w:val="24"/>
        </w:rPr>
      </w:pPr>
    </w:p>
    <w:p w:rsidR="006C3D68" w:rsidRPr="00271D31" w:rsidRDefault="006C3D68">
      <w:pPr>
        <w:pStyle w:val="ConsPlusNormal"/>
        <w:jc w:val="center"/>
        <w:rPr>
          <w:sz w:val="24"/>
          <w:szCs w:val="24"/>
        </w:rPr>
      </w:pPr>
    </w:p>
    <w:p w:rsidR="006C3D68" w:rsidRPr="00271D31" w:rsidRDefault="00444F51">
      <w:pPr>
        <w:pStyle w:val="ConsPlusNormal"/>
        <w:jc w:val="both"/>
        <w:rPr>
          <w:sz w:val="24"/>
          <w:szCs w:val="24"/>
        </w:rPr>
      </w:pPr>
      <w:r w:rsidRPr="00271D31">
        <w:rPr>
          <w:sz w:val="24"/>
          <w:szCs w:val="24"/>
        </w:rPr>
        <w:t>1.</w:t>
      </w:r>
      <w:r w:rsidR="00CB4D45" w:rsidRPr="00271D31">
        <w:rPr>
          <w:sz w:val="24"/>
          <w:szCs w:val="24"/>
        </w:rPr>
        <w:t xml:space="preserve"> Начальник департамента городского хозяйства администрации города Евпатории Республики Крым </w:t>
      </w:r>
      <w:r w:rsidR="00C47AF5">
        <w:rPr>
          <w:sz w:val="24"/>
          <w:szCs w:val="24"/>
        </w:rPr>
        <w:t xml:space="preserve"> </w:t>
      </w:r>
    </w:p>
    <w:p w:rsidR="006C3D68" w:rsidRPr="00271D31" w:rsidRDefault="00444F51" w:rsidP="00CB4D45">
      <w:pPr>
        <w:pStyle w:val="ConsPlusNormal"/>
        <w:jc w:val="both"/>
        <w:rPr>
          <w:sz w:val="24"/>
          <w:szCs w:val="24"/>
        </w:rPr>
      </w:pPr>
      <w:r w:rsidRPr="00271D31">
        <w:rPr>
          <w:sz w:val="24"/>
          <w:szCs w:val="24"/>
        </w:rPr>
        <w:t>2.</w:t>
      </w:r>
      <w:r w:rsidR="00CB4D45" w:rsidRPr="00271D31">
        <w:rPr>
          <w:sz w:val="24"/>
          <w:szCs w:val="24"/>
        </w:rPr>
        <w:t xml:space="preserve"> Заведующий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00C47AF5">
        <w:rPr>
          <w:sz w:val="24"/>
          <w:szCs w:val="24"/>
        </w:rPr>
        <w:t xml:space="preserve"> </w:t>
      </w:r>
    </w:p>
    <w:p w:rsidR="006C3D68" w:rsidRPr="00271D31" w:rsidRDefault="00444F51" w:rsidP="00CB4D45">
      <w:pPr>
        <w:pStyle w:val="ConsPlusNormal"/>
        <w:jc w:val="both"/>
        <w:rPr>
          <w:sz w:val="24"/>
          <w:szCs w:val="24"/>
        </w:rPr>
      </w:pPr>
      <w:r w:rsidRPr="00271D31">
        <w:rPr>
          <w:sz w:val="24"/>
          <w:szCs w:val="24"/>
        </w:rPr>
        <w:t>3.</w:t>
      </w:r>
      <w:r w:rsidR="00CB4D45" w:rsidRPr="00271D31">
        <w:rPr>
          <w:sz w:val="24"/>
          <w:szCs w:val="24"/>
        </w:rPr>
        <w:t xml:space="preserve"> Главный специалист сектора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w:t>
      </w:r>
    </w:p>
    <w:p w:rsidR="006C3D68" w:rsidRPr="00271D31" w:rsidRDefault="006C3D68">
      <w:pPr>
        <w:pStyle w:val="ConsPlusNormal"/>
        <w:jc w:val="both"/>
        <w:rPr>
          <w:sz w:val="24"/>
          <w:szCs w:val="24"/>
        </w:rPr>
      </w:pPr>
    </w:p>
    <w:p w:rsidR="00207DC9" w:rsidRDefault="00207DC9">
      <w:pPr>
        <w:widowControl/>
        <w:rPr>
          <w:rFonts w:ascii="Times New Roman" w:eastAsia="Times New Roman" w:hAnsi="Times New Roman" w:cs="Times New Roman"/>
          <w:color w:val="auto"/>
          <w:sz w:val="24"/>
          <w:szCs w:val="24"/>
        </w:rPr>
      </w:pPr>
      <w:r>
        <w:rPr>
          <w:sz w:val="24"/>
          <w:szCs w:val="24"/>
        </w:rPr>
        <w:br w:type="page"/>
      </w:r>
    </w:p>
    <w:p w:rsidR="006C3D68" w:rsidRPr="00271D31" w:rsidRDefault="006C3D68">
      <w:pPr>
        <w:pStyle w:val="ConsPlusNormal"/>
        <w:jc w:val="both"/>
        <w:rPr>
          <w:sz w:val="24"/>
          <w:szCs w:val="24"/>
        </w:rPr>
      </w:pPr>
      <w:bookmarkStart w:id="10" w:name="_GoBack"/>
      <w:bookmarkEnd w:id="10"/>
    </w:p>
    <w:p w:rsidR="006C3D68" w:rsidRPr="0041526B" w:rsidRDefault="00D8327E" w:rsidP="00207DC9">
      <w:pPr>
        <w:pStyle w:val="ConsPlusNormal"/>
        <w:spacing w:before="120"/>
        <w:ind w:left="4944"/>
        <w:jc w:val="both"/>
        <w:outlineLvl w:val="1"/>
        <w:rPr>
          <w:sz w:val="24"/>
          <w:szCs w:val="24"/>
        </w:rPr>
      </w:pPr>
      <w:r w:rsidRPr="0041526B">
        <w:rPr>
          <w:sz w:val="24"/>
          <w:szCs w:val="24"/>
        </w:rPr>
        <w:t>Приложение 2</w:t>
      </w:r>
    </w:p>
    <w:p w:rsidR="006C3D68" w:rsidRPr="0041526B" w:rsidRDefault="00444F51" w:rsidP="00207DC9">
      <w:pPr>
        <w:widowControl/>
        <w:spacing w:before="120"/>
        <w:ind w:left="4956" w:firstLine="708"/>
        <w:jc w:val="both"/>
        <w:rPr>
          <w:rFonts w:ascii="Times New Roman" w:hAnsi="Times New Roman" w:cs="Times New Roman"/>
          <w:sz w:val="24"/>
          <w:szCs w:val="24"/>
        </w:rPr>
      </w:pPr>
      <w:r w:rsidRPr="0041526B">
        <w:rPr>
          <w:rFonts w:ascii="Times New Roman" w:hAnsi="Times New Roman" w:cs="Times New Roman"/>
          <w:sz w:val="24"/>
          <w:szCs w:val="24"/>
        </w:rPr>
        <w:t>к Положению о муниципальном</w:t>
      </w:r>
    </w:p>
    <w:p w:rsidR="002A3887" w:rsidRPr="0041526B" w:rsidRDefault="00444F51" w:rsidP="00207DC9">
      <w:pPr>
        <w:widowControl/>
        <w:spacing w:before="120"/>
        <w:ind w:left="5664"/>
        <w:jc w:val="both"/>
        <w:rPr>
          <w:rFonts w:ascii="Times New Roman" w:hAnsi="Times New Roman" w:cs="Times New Roman"/>
          <w:sz w:val="24"/>
          <w:szCs w:val="24"/>
        </w:rPr>
      </w:pPr>
      <w:r w:rsidRPr="0041526B">
        <w:rPr>
          <w:rFonts w:ascii="Times New Roman" w:hAnsi="Times New Roman" w:cs="Times New Roman"/>
          <w:sz w:val="24"/>
          <w:szCs w:val="24"/>
        </w:rPr>
        <w:t>жилищном контроле на территории</w:t>
      </w:r>
      <w:r w:rsidR="002A3887" w:rsidRPr="0041526B">
        <w:rPr>
          <w:rFonts w:ascii="Times New Roman" w:hAnsi="Times New Roman" w:cs="Times New Roman"/>
          <w:sz w:val="24"/>
          <w:szCs w:val="24"/>
        </w:rPr>
        <w:t xml:space="preserve"> муниципального образования</w:t>
      </w:r>
    </w:p>
    <w:p w:rsidR="002A3887" w:rsidRPr="0041526B" w:rsidRDefault="002A3887" w:rsidP="00207DC9">
      <w:pPr>
        <w:widowControl/>
        <w:spacing w:before="120"/>
        <w:ind w:left="5244" w:firstLine="420"/>
        <w:jc w:val="both"/>
        <w:rPr>
          <w:rFonts w:ascii="Times New Roman" w:hAnsi="Times New Roman" w:cs="Times New Roman"/>
          <w:sz w:val="24"/>
          <w:szCs w:val="24"/>
        </w:rPr>
      </w:pPr>
      <w:r w:rsidRPr="0041526B">
        <w:rPr>
          <w:rFonts w:ascii="Times New Roman" w:hAnsi="Times New Roman" w:cs="Times New Roman"/>
          <w:sz w:val="24"/>
          <w:szCs w:val="24"/>
        </w:rPr>
        <w:t>городской округ Евпатория</w:t>
      </w:r>
    </w:p>
    <w:p w:rsidR="002A3887" w:rsidRPr="0041526B" w:rsidRDefault="002A3887" w:rsidP="00207DC9">
      <w:pPr>
        <w:widowControl/>
        <w:spacing w:before="120"/>
        <w:ind w:left="5244" w:firstLine="420"/>
        <w:jc w:val="both"/>
        <w:rPr>
          <w:rFonts w:ascii="Times New Roman" w:hAnsi="Times New Roman" w:cs="Times New Roman"/>
          <w:sz w:val="24"/>
          <w:szCs w:val="24"/>
          <w:vertAlign w:val="superscript"/>
        </w:rPr>
      </w:pPr>
      <w:r w:rsidRPr="0041526B">
        <w:rPr>
          <w:rFonts w:ascii="Times New Roman" w:hAnsi="Times New Roman" w:cs="Times New Roman"/>
          <w:sz w:val="24"/>
          <w:szCs w:val="24"/>
        </w:rPr>
        <w:t>Республики Крым</w:t>
      </w:r>
    </w:p>
    <w:p w:rsidR="006C3D68" w:rsidRPr="0041526B" w:rsidRDefault="006C3D68" w:rsidP="00207DC9">
      <w:pPr>
        <w:pStyle w:val="ConsPlusNormal"/>
        <w:spacing w:before="120"/>
        <w:jc w:val="both"/>
        <w:rPr>
          <w:sz w:val="24"/>
          <w:szCs w:val="24"/>
          <w:highlight w:val="yellow"/>
        </w:rPr>
      </w:pPr>
    </w:p>
    <w:p w:rsidR="006C3D68" w:rsidRPr="00574FF6" w:rsidRDefault="001D30D1" w:rsidP="00207DC9">
      <w:pPr>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74FF6" w:rsidRPr="00574FF6" w:rsidRDefault="00574FF6" w:rsidP="00207DC9">
      <w:pPr>
        <w:pStyle w:val="ConsPlusNormal"/>
        <w:spacing w:before="120"/>
        <w:ind w:firstLine="708"/>
        <w:jc w:val="both"/>
        <w:outlineLvl w:val="1"/>
        <w:rPr>
          <w:b/>
          <w:sz w:val="24"/>
          <w:szCs w:val="24"/>
        </w:rPr>
      </w:pPr>
      <w:r w:rsidRPr="00574FF6">
        <w:rPr>
          <w:b/>
          <w:sz w:val="24"/>
          <w:szCs w:val="24"/>
        </w:rPr>
        <w:t>Типовые индикаторы риска нарушения обязательных</w:t>
      </w:r>
      <w:r w:rsidR="00207DC9">
        <w:rPr>
          <w:b/>
          <w:sz w:val="24"/>
          <w:szCs w:val="24"/>
        </w:rPr>
        <w:t xml:space="preserve"> </w:t>
      </w:r>
      <w:r w:rsidRPr="00574FF6">
        <w:rPr>
          <w:b/>
          <w:sz w:val="24"/>
          <w:szCs w:val="24"/>
        </w:rPr>
        <w:t>требований, используемые при осуществлении государственного жилищного надзора и муниципального жилищного контроля</w:t>
      </w:r>
    </w:p>
    <w:p w:rsidR="00574FF6" w:rsidRDefault="00574FF6" w:rsidP="00207DC9">
      <w:pPr>
        <w:pStyle w:val="ConsPlusNormal"/>
        <w:spacing w:before="120"/>
        <w:ind w:firstLine="0"/>
        <w:jc w:val="both"/>
        <w:outlineLvl w:val="1"/>
        <w:rPr>
          <w:b/>
          <w:sz w:val="28"/>
          <w:szCs w:val="28"/>
        </w:rPr>
      </w:pPr>
    </w:p>
    <w:p w:rsidR="00574FF6" w:rsidRPr="00F145D9" w:rsidRDefault="00574FF6" w:rsidP="00207DC9">
      <w:pPr>
        <w:pStyle w:val="ConsPlusNormal"/>
        <w:numPr>
          <w:ilvl w:val="0"/>
          <w:numId w:val="2"/>
        </w:numPr>
        <w:spacing w:before="120"/>
        <w:ind w:left="142"/>
        <w:jc w:val="both"/>
        <w:outlineLvl w:val="1"/>
        <w:rPr>
          <w:sz w:val="28"/>
          <w:szCs w:val="28"/>
        </w:rPr>
      </w:pPr>
      <w:r>
        <w:rPr>
          <w:sz w:val="24"/>
          <w:szCs w:val="24"/>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предшествующим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w:t>
      </w:r>
      <w:proofErr w:type="spellStart"/>
      <w:r>
        <w:rPr>
          <w:sz w:val="24"/>
          <w:szCs w:val="24"/>
        </w:rPr>
        <w:t>позволящим</w:t>
      </w:r>
      <w:proofErr w:type="spellEnd"/>
      <w:r>
        <w:rPr>
          <w:sz w:val="24"/>
          <w:szCs w:val="24"/>
        </w:rPr>
        <w:t xml:space="preserve">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w:t>
      </w:r>
      <w:r w:rsidR="00F145D9">
        <w:rPr>
          <w:sz w:val="24"/>
          <w:szCs w:val="24"/>
        </w:rPr>
        <w:t xml:space="preserve">нных информационных систем о фактах нарушений контролируемыми лицами обязательных требований </w:t>
      </w:r>
      <w:r w:rsidR="00F145D9" w:rsidRPr="00F145D9">
        <w:rPr>
          <w:sz w:val="24"/>
          <w:szCs w:val="24"/>
          <w:vertAlign w:val="superscript"/>
        </w:rPr>
        <w:t>1</w:t>
      </w:r>
      <w:r w:rsidR="00F145D9">
        <w:rPr>
          <w:sz w:val="24"/>
          <w:szCs w:val="24"/>
        </w:rPr>
        <w:t>, установленных частью 1 статьи 20 Жилищного кодекса Российской Федерации</w:t>
      </w:r>
      <w:r w:rsidR="00F145D9">
        <w:rPr>
          <w:sz w:val="24"/>
          <w:szCs w:val="24"/>
          <w:vertAlign w:val="superscript"/>
        </w:rPr>
        <w:t>2</w:t>
      </w:r>
      <w:r w:rsidR="00F145D9">
        <w:rPr>
          <w:sz w:val="24"/>
          <w:szCs w:val="24"/>
        </w:rPr>
        <w:t>.</w:t>
      </w:r>
    </w:p>
    <w:p w:rsidR="00F145D9" w:rsidRPr="00574FF6" w:rsidRDefault="00F145D9" w:rsidP="00207DC9">
      <w:pPr>
        <w:pStyle w:val="ConsPlusNormal"/>
        <w:numPr>
          <w:ilvl w:val="0"/>
          <w:numId w:val="2"/>
        </w:numPr>
        <w:spacing w:before="120"/>
        <w:ind w:left="142"/>
        <w:jc w:val="both"/>
        <w:outlineLvl w:val="1"/>
        <w:rPr>
          <w:sz w:val="28"/>
          <w:szCs w:val="28"/>
        </w:rPr>
      </w:pPr>
      <w:r>
        <w:rPr>
          <w:sz w:val="24"/>
          <w:szCs w:val="24"/>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sz w:val="24"/>
          <w:szCs w:val="24"/>
          <w:vertAlign w:val="superscript"/>
        </w:rPr>
        <w:t>3</w:t>
      </w:r>
      <w:r>
        <w:rPr>
          <w:sz w:val="24"/>
          <w:szCs w:val="24"/>
        </w:rPr>
        <w:t>.</w:t>
      </w:r>
    </w:p>
    <w:p w:rsidR="00F145D9" w:rsidRDefault="00574FF6" w:rsidP="00574FF6">
      <w:pPr>
        <w:pStyle w:val="ConsPlusNormal"/>
        <w:spacing w:line="192" w:lineRule="auto"/>
        <w:outlineLvl w:val="1"/>
        <w:rPr>
          <w:b/>
          <w:sz w:val="28"/>
          <w:szCs w:val="28"/>
        </w:rPr>
      </w:pPr>
      <w:r>
        <w:rPr>
          <w:b/>
          <w:sz w:val="28"/>
          <w:szCs w:val="28"/>
        </w:rPr>
        <w:t xml:space="preserve">  </w:t>
      </w:r>
    </w:p>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Default="00F145D9" w:rsidP="00F145D9"/>
    <w:p w:rsidR="00F145D9" w:rsidRDefault="00F145D9" w:rsidP="00F145D9"/>
    <w:p w:rsidR="00F145D9" w:rsidRDefault="00F145D9" w:rsidP="00F145D9">
      <w:pPr>
        <w:pBdr>
          <w:bottom w:val="single" w:sz="12" w:space="1" w:color="auto"/>
        </w:pBdr>
      </w:pPr>
    </w:p>
    <w:p w:rsidR="00F145D9" w:rsidRDefault="00F145D9" w:rsidP="00F145D9">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Часть 1 статьи 1 Федерального закона от 31 июля 2020г. №247-ФЗ «Об обязательных требованиях в Российской Федерации» (Собрание законодательства Российской Федерации, 2020, №31, ст.5007)</w:t>
      </w:r>
    </w:p>
    <w:p w:rsidR="00EE0821" w:rsidRPr="00EE0821" w:rsidRDefault="00EE0821" w:rsidP="00F145D9">
      <w:pPr>
        <w:rPr>
          <w:rFonts w:ascii="Times New Roman" w:hAnsi="Times New Roman" w:cs="Times New Roman"/>
        </w:rPr>
      </w:pPr>
      <w:r>
        <w:rPr>
          <w:rFonts w:ascii="Times New Roman" w:hAnsi="Times New Roman" w:cs="Times New Roman"/>
          <w:vertAlign w:val="superscript"/>
        </w:rPr>
        <w:t xml:space="preserve">2  </w:t>
      </w:r>
      <w:r w:rsidRPr="00EE0821">
        <w:rPr>
          <w:rFonts w:ascii="Times New Roman" w:hAnsi="Times New Roman" w:cs="Times New Roman"/>
        </w:rPr>
        <w:t>Собрание законодательства Российской Федерации, 2005, №1, ст.14; 2021,№24,ст.4188.</w:t>
      </w:r>
    </w:p>
    <w:p w:rsidR="00F145D9" w:rsidRPr="00EE0821" w:rsidRDefault="00EE0821" w:rsidP="00F145D9">
      <w:pP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Собрание законодательства Российской Федерации, 2005, №1, ст.14, 2017, №1, ст.10</w:t>
      </w:r>
    </w:p>
    <w:p w:rsidR="006C3D68" w:rsidRPr="00F145D9" w:rsidRDefault="006C3D68" w:rsidP="00F145D9">
      <w:pPr>
        <w:sectPr w:rsidR="006C3D68" w:rsidRPr="00F145D9" w:rsidSect="0041526B">
          <w:pgSz w:w="11906" w:h="16838"/>
          <w:pgMar w:top="1134" w:right="737" w:bottom="1134" w:left="1701" w:header="0" w:footer="0" w:gutter="0"/>
          <w:pgNumType w:start="1"/>
          <w:cols w:space="720"/>
          <w:formProt w:val="0"/>
          <w:titlePg/>
          <w:docGrid w:linePitch="272"/>
        </w:sectPr>
      </w:pPr>
    </w:p>
    <w:p w:rsidR="006C3D68" w:rsidRPr="00B9592B" w:rsidRDefault="00D8327E">
      <w:pPr>
        <w:pStyle w:val="ConsPlusNormal"/>
        <w:spacing w:line="192" w:lineRule="auto"/>
        <w:ind w:left="9923" w:firstLine="0"/>
        <w:outlineLvl w:val="1"/>
        <w:rPr>
          <w:sz w:val="24"/>
          <w:szCs w:val="24"/>
        </w:rPr>
      </w:pPr>
      <w:r w:rsidRPr="00B9592B">
        <w:rPr>
          <w:sz w:val="24"/>
          <w:szCs w:val="24"/>
        </w:rPr>
        <w:lastRenderedPageBreak/>
        <w:t>Приложение 3</w:t>
      </w:r>
    </w:p>
    <w:p w:rsidR="006C3D68" w:rsidRPr="00B9592B" w:rsidRDefault="00444F51">
      <w:pPr>
        <w:widowControl/>
        <w:ind w:left="9923"/>
        <w:rPr>
          <w:rFonts w:ascii="Times New Roman" w:hAnsi="Times New Roman" w:cs="Times New Roman"/>
          <w:sz w:val="24"/>
          <w:szCs w:val="24"/>
        </w:rPr>
      </w:pPr>
      <w:r w:rsidRPr="00B9592B">
        <w:rPr>
          <w:rFonts w:ascii="Times New Roman" w:hAnsi="Times New Roman" w:cs="Times New Roman"/>
          <w:sz w:val="24"/>
          <w:szCs w:val="24"/>
        </w:rPr>
        <w:t>к Положению о муниципальном</w:t>
      </w:r>
    </w:p>
    <w:p w:rsidR="002A3887" w:rsidRPr="00B9592B" w:rsidRDefault="00444F51"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жилищном контроле на территории</w:t>
      </w:r>
      <w:r w:rsidR="002A3887" w:rsidRPr="00B9592B">
        <w:rPr>
          <w:rFonts w:ascii="Times New Roman" w:hAnsi="Times New Roman" w:cs="Times New Roman"/>
          <w:sz w:val="24"/>
          <w:szCs w:val="24"/>
        </w:rPr>
        <w:t xml:space="preserve"> муниципального образования</w:t>
      </w:r>
    </w:p>
    <w:p w:rsidR="002A3887" w:rsidRPr="00B9592B" w:rsidRDefault="002A3887"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городской округ Евпатория</w:t>
      </w:r>
    </w:p>
    <w:p w:rsidR="002A3887" w:rsidRPr="002A3887" w:rsidRDefault="002A3887" w:rsidP="002A3887">
      <w:pPr>
        <w:widowControl/>
        <w:ind w:left="9923"/>
        <w:rPr>
          <w:rFonts w:ascii="Times New Roman" w:hAnsi="Times New Roman" w:cs="Times New Roman"/>
          <w:sz w:val="28"/>
          <w:szCs w:val="28"/>
          <w:vertAlign w:val="superscript"/>
        </w:rPr>
      </w:pPr>
      <w:r w:rsidRPr="00B9592B">
        <w:rPr>
          <w:rFonts w:ascii="Times New Roman" w:hAnsi="Times New Roman" w:cs="Times New Roman"/>
          <w:sz w:val="24"/>
          <w:szCs w:val="24"/>
        </w:rPr>
        <w:t>Республики Крым</w:t>
      </w:r>
    </w:p>
    <w:p w:rsidR="006C3D68" w:rsidRDefault="006C3D68">
      <w:pPr>
        <w:pStyle w:val="ConsPlusNormal"/>
        <w:spacing w:line="192" w:lineRule="auto"/>
        <w:ind w:left="3827" w:firstLine="708"/>
        <w:outlineLvl w:val="1"/>
        <w:rPr>
          <w:sz w:val="28"/>
          <w:szCs w:val="28"/>
          <w:vertAlign w:val="superscript"/>
        </w:rPr>
      </w:pPr>
    </w:p>
    <w:p w:rsidR="006C3D68" w:rsidRPr="00444F51" w:rsidRDefault="006C3D68">
      <w:pPr>
        <w:pStyle w:val="a9"/>
        <w:widowControl/>
        <w:tabs>
          <w:tab w:val="left" w:pos="1134"/>
        </w:tabs>
        <w:ind w:left="0"/>
        <w:jc w:val="center"/>
        <w:rPr>
          <w:rFonts w:ascii="Times New Roman" w:hAnsi="Times New Roman" w:cs="Times New Roman"/>
          <w:b/>
          <w:sz w:val="28"/>
          <w:highlight w:val="yellow"/>
          <w:lang w:val="ru-RU"/>
        </w:rPr>
      </w:pPr>
    </w:p>
    <w:p w:rsidR="006C3D68" w:rsidRPr="00B9592B" w:rsidRDefault="00444F51">
      <w:pPr>
        <w:spacing w:after="360"/>
        <w:jc w:val="center"/>
        <w:outlineLvl w:val="0"/>
        <w:rPr>
          <w:sz w:val="24"/>
          <w:szCs w:val="24"/>
        </w:rPr>
      </w:pPr>
      <w:r w:rsidRPr="00B9592B">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5000" w:type="pct"/>
        <w:tblBorders>
          <w:top w:val="single" w:sz="4" w:space="0" w:color="000000"/>
          <w:left w:val="single" w:sz="4" w:space="0" w:color="000000"/>
        </w:tblBorders>
        <w:tblLook w:val="0000" w:firstRow="0" w:lastRow="0" w:firstColumn="0" w:lastColumn="0" w:noHBand="0" w:noVBand="0"/>
      </w:tblPr>
      <w:tblGrid>
        <w:gridCol w:w="1145"/>
        <w:gridCol w:w="1930"/>
        <w:gridCol w:w="1572"/>
        <w:gridCol w:w="1985"/>
        <w:gridCol w:w="1044"/>
        <w:gridCol w:w="1491"/>
        <w:gridCol w:w="335"/>
        <w:gridCol w:w="832"/>
        <w:gridCol w:w="164"/>
        <w:gridCol w:w="21"/>
        <w:gridCol w:w="597"/>
        <w:gridCol w:w="18"/>
        <w:gridCol w:w="9"/>
        <w:gridCol w:w="25"/>
        <w:gridCol w:w="717"/>
        <w:gridCol w:w="10"/>
        <w:gridCol w:w="10"/>
        <w:gridCol w:w="18"/>
        <w:gridCol w:w="1259"/>
        <w:gridCol w:w="19"/>
        <w:gridCol w:w="271"/>
        <w:gridCol w:w="10"/>
        <w:gridCol w:w="13"/>
        <w:gridCol w:w="15"/>
        <w:gridCol w:w="1276"/>
      </w:tblGrid>
      <w:tr w:rsidR="006C3D68" w:rsidTr="00631006">
        <w:trPr>
          <w:trHeight w:val="375"/>
        </w:trPr>
        <w:tc>
          <w:tcPr>
            <w:tcW w:w="36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 xml:space="preserve">Номер показателя </w:t>
            </w:r>
          </w:p>
        </w:tc>
        <w:tc>
          <w:tcPr>
            <w:tcW w:w="620"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Наименование показателя</w:t>
            </w:r>
          </w:p>
        </w:tc>
        <w:tc>
          <w:tcPr>
            <w:tcW w:w="505"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Формула расчета</w:t>
            </w:r>
          </w:p>
        </w:tc>
        <w:tc>
          <w:tcPr>
            <w:tcW w:w="63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Комментарии                           (интерпретация значений)</w:t>
            </w:r>
          </w:p>
        </w:tc>
        <w:tc>
          <w:tcPr>
            <w:tcW w:w="368"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r>
              <w:rPr>
                <w:rFonts w:ascii="Times New Roman" w:hAnsi="Times New Roman" w:cs="Times New Roman"/>
              </w:rPr>
              <w:t xml:space="preserve">Базовое значение </w:t>
            </w:r>
            <w:proofErr w:type="spellStart"/>
            <w:r>
              <w:rPr>
                <w:rFonts w:ascii="Times New Roman" w:hAnsi="Times New Roman" w:cs="Times New Roman"/>
              </w:rPr>
              <w:t>показате</w:t>
            </w:r>
            <w:proofErr w:type="spellEnd"/>
          </w:p>
          <w:p w:rsidR="006C3D68" w:rsidRDefault="00444F51">
            <w:pPr>
              <w:jc w:val="center"/>
              <w:rPr>
                <w:rFonts w:ascii="Times New Roman" w:hAnsi="Times New Roman" w:cs="Times New Roman"/>
              </w:rPr>
            </w:pPr>
            <w:r>
              <w:rPr>
                <w:rFonts w:ascii="Times New Roman" w:hAnsi="Times New Roman" w:cs="Times New Roman"/>
              </w:rPr>
              <w:t>ля</w:t>
            </w:r>
          </w:p>
        </w:tc>
        <w:tc>
          <w:tcPr>
            <w:tcW w:w="519"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proofErr w:type="spellStart"/>
            <w:r>
              <w:rPr>
                <w:rFonts w:ascii="Times New Roman" w:hAnsi="Times New Roman" w:cs="Times New Roman"/>
              </w:rPr>
              <w:t>Международ</w:t>
            </w:r>
            <w:proofErr w:type="spellEnd"/>
          </w:p>
          <w:p w:rsidR="006C3D68" w:rsidRDefault="00444F51">
            <w:pPr>
              <w:jc w:val="center"/>
              <w:rPr>
                <w:rFonts w:ascii="Times New Roman" w:hAnsi="Times New Roman" w:cs="Times New Roman"/>
              </w:rPr>
            </w:pPr>
            <w:proofErr w:type="spellStart"/>
            <w:r>
              <w:rPr>
                <w:rFonts w:ascii="Times New Roman" w:hAnsi="Times New Roman" w:cs="Times New Roman"/>
              </w:rPr>
              <w:t>ное</w:t>
            </w:r>
            <w:proofErr w:type="spellEnd"/>
            <w:r>
              <w:rPr>
                <w:rFonts w:ascii="Times New Roman" w:hAnsi="Times New Roman" w:cs="Times New Roman"/>
              </w:rPr>
              <w:t xml:space="preserve"> сопоставление показателя</w:t>
            </w:r>
          </w:p>
        </w:tc>
        <w:tc>
          <w:tcPr>
            <w:tcW w:w="1049" w:type="pct"/>
            <w:gridSpan w:val="9"/>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Целевые значения показателей</w:t>
            </w:r>
          </w:p>
        </w:tc>
        <w:tc>
          <w:tcPr>
            <w:tcW w:w="417" w:type="pct"/>
            <w:gridSpan w:val="4"/>
            <w:vMerge w:val="restart"/>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Источники данных для определения значений показателя</w:t>
            </w:r>
          </w:p>
        </w:tc>
        <w:tc>
          <w:tcPr>
            <w:tcW w:w="515" w:type="pct"/>
            <w:gridSpan w:val="6"/>
            <w:vMerge w:val="restart"/>
            <w:tcBorders>
              <w:top w:val="single" w:sz="4" w:space="0" w:color="000000"/>
              <w:left w:val="single" w:sz="4" w:space="0" w:color="000000"/>
              <w:righ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Сведения о документах стратегического планирования, содержащих показатель</w:t>
            </w:r>
          </w:p>
          <w:p w:rsidR="006C3D68" w:rsidRDefault="00444F51">
            <w:pPr>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(при его наличии)</w:t>
            </w:r>
          </w:p>
        </w:tc>
      </w:tr>
      <w:tr w:rsidR="006C3D68" w:rsidTr="00631006">
        <w:trPr>
          <w:trHeight w:val="1185"/>
        </w:trPr>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rFonts w:ascii="Times New Roman" w:hAnsi="Times New Roman" w:cs="Times New Roman"/>
                <w:sz w:val="22"/>
                <w:szCs w:val="22"/>
              </w:rPr>
            </w:pPr>
          </w:p>
        </w:tc>
        <w:tc>
          <w:tcPr>
            <w:tcW w:w="620"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05"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63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19"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424" w:type="pct"/>
            <w:gridSpan w:val="2"/>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proofErr w:type="spellStart"/>
            <w:r>
              <w:rPr>
                <w:rFonts w:ascii="Times New Roman" w:hAnsi="Times New Roman" w:cs="Times New Roman"/>
              </w:rPr>
              <w:t>П</w:t>
            </w:r>
            <w:r w:rsidR="00444F51">
              <w:rPr>
                <w:rFonts w:ascii="Times New Roman" w:hAnsi="Times New Roman" w:cs="Times New Roman"/>
              </w:rPr>
              <w:t>редыду</w:t>
            </w:r>
            <w:r>
              <w:rPr>
                <w:rFonts w:ascii="Times New Roman" w:hAnsi="Times New Roman" w:cs="Times New Roman"/>
              </w:rPr>
              <w:t>-</w:t>
            </w:r>
            <w:r w:rsidR="00444F51">
              <w:rPr>
                <w:rFonts w:ascii="Times New Roman" w:hAnsi="Times New Roman" w:cs="Times New Roman"/>
              </w:rPr>
              <w:t>щий</w:t>
            </w:r>
            <w:proofErr w:type="spellEnd"/>
            <w:r w:rsidR="00444F51">
              <w:rPr>
                <w:rFonts w:ascii="Times New Roman" w:hAnsi="Times New Roman" w:cs="Times New Roman"/>
              </w:rPr>
              <w:t xml:space="preserve"> год</w:t>
            </w:r>
          </w:p>
        </w:tc>
        <w:tc>
          <w:tcPr>
            <w:tcW w:w="308" w:type="pct"/>
            <w:gridSpan w:val="3"/>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Т</w:t>
            </w:r>
            <w:r w:rsidR="00444F51">
              <w:rPr>
                <w:rFonts w:ascii="Times New Roman" w:hAnsi="Times New Roman" w:cs="Times New Roman"/>
              </w:rPr>
              <w:t>еку</w:t>
            </w:r>
            <w:r>
              <w:rPr>
                <w:rFonts w:ascii="Times New Roman" w:hAnsi="Times New Roman" w:cs="Times New Roman"/>
              </w:rPr>
              <w:t>-</w:t>
            </w:r>
            <w:proofErr w:type="spellStart"/>
            <w:r w:rsidR="00444F51">
              <w:rPr>
                <w:rFonts w:ascii="Times New Roman" w:hAnsi="Times New Roman" w:cs="Times New Roman"/>
              </w:rPr>
              <w:t>щий</w:t>
            </w:r>
            <w:proofErr w:type="spellEnd"/>
            <w:r w:rsidR="00444F51">
              <w:rPr>
                <w:rFonts w:ascii="Times New Roman" w:hAnsi="Times New Roman" w:cs="Times New Roman"/>
              </w:rPr>
              <w:t xml:space="preserve"> год</w:t>
            </w:r>
          </w:p>
        </w:tc>
        <w:tc>
          <w:tcPr>
            <w:tcW w:w="318" w:type="pct"/>
            <w:gridSpan w:val="4"/>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Б</w:t>
            </w:r>
            <w:r w:rsidR="00444F51">
              <w:rPr>
                <w:rFonts w:ascii="Times New Roman" w:hAnsi="Times New Roman" w:cs="Times New Roman"/>
              </w:rPr>
              <w:t>уду</w:t>
            </w:r>
            <w:r>
              <w:rPr>
                <w:rFonts w:ascii="Times New Roman" w:hAnsi="Times New Roman" w:cs="Times New Roman"/>
              </w:rPr>
              <w:t>-</w:t>
            </w:r>
            <w:proofErr w:type="spellStart"/>
            <w:r w:rsidR="00444F51">
              <w:rPr>
                <w:rFonts w:ascii="Times New Roman" w:hAnsi="Times New Roman" w:cs="Times New Roman"/>
              </w:rPr>
              <w:t>щий</w:t>
            </w:r>
            <w:proofErr w:type="spellEnd"/>
            <w:r w:rsidR="00444F51">
              <w:rPr>
                <w:rFonts w:ascii="Times New Roman" w:hAnsi="Times New Roman" w:cs="Times New Roman"/>
              </w:rPr>
              <w:t xml:space="preserve"> год</w:t>
            </w:r>
          </w:p>
        </w:tc>
        <w:tc>
          <w:tcPr>
            <w:tcW w:w="417" w:type="pct"/>
            <w:gridSpan w:val="4"/>
            <w:vMerge/>
            <w:tcBorders>
              <w:top w:val="single" w:sz="4" w:space="0" w:color="000000"/>
              <w:left w:val="single" w:sz="4" w:space="0" w:color="000000"/>
            </w:tcBorders>
            <w:shd w:val="clear" w:color="auto" w:fill="auto"/>
          </w:tcPr>
          <w:p w:rsidR="006C3D68" w:rsidRDefault="006C3D68">
            <w:pPr>
              <w:snapToGrid w:val="0"/>
              <w:jc w:val="center"/>
              <w:rPr>
                <w:rFonts w:ascii="Times New Roman" w:hAnsi="Times New Roman" w:cs="Times New Roman"/>
                <w:sz w:val="22"/>
                <w:szCs w:val="22"/>
              </w:rPr>
            </w:pPr>
          </w:p>
        </w:tc>
        <w:tc>
          <w:tcPr>
            <w:tcW w:w="515" w:type="pct"/>
            <w:gridSpan w:val="6"/>
            <w:vMerge/>
            <w:tcBorders>
              <w:top w:val="single" w:sz="4" w:space="0" w:color="000000"/>
              <w:left w:val="single" w:sz="4" w:space="0" w:color="000000"/>
              <w:right w:val="single" w:sz="4" w:space="0" w:color="000000"/>
            </w:tcBorders>
            <w:shd w:val="clear" w:color="auto" w:fill="auto"/>
          </w:tcPr>
          <w:p w:rsidR="006C3D68" w:rsidRDefault="006C3D68">
            <w:pPr>
              <w:snapToGrid w:val="0"/>
              <w:jc w:val="center"/>
              <w:rPr>
                <w:sz w:val="22"/>
                <w:szCs w:val="22"/>
              </w:rPr>
            </w:pP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b/>
                <w:bCs/>
                <w:sz w:val="22"/>
                <w:szCs w:val="22"/>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b/>
                <w:bCs/>
              </w:rPr>
              <w:t>КЛЮЧЕВЫЕ ПОКАЗАТЕЛИ</w:t>
            </w:r>
          </w:p>
        </w:tc>
        <w:tc>
          <w:tcPr>
            <w:tcW w:w="417" w:type="pct"/>
            <w:gridSpan w:val="3"/>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sz w:val="22"/>
                <w:szCs w:val="22"/>
              </w:rPr>
            </w:pPr>
          </w:p>
        </w:tc>
        <w:tc>
          <w:tcPr>
            <w:tcW w:w="509" w:type="pct"/>
            <w:gridSpan w:val="5"/>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b/>
                <w:bCs/>
                <w:sz w:val="22"/>
                <w:szCs w:val="22"/>
              </w:rPr>
            </w:pPr>
          </w:p>
        </w:tc>
      </w:tr>
      <w:tr w:rsidR="006C3D68" w:rsidTr="00631006">
        <w:trPr>
          <w:trHeight w:val="70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1</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6C3D68" w:rsidRDefault="00444F51">
            <w:pPr>
              <w:autoSpaceDE w:val="0"/>
              <w:jc w:val="center"/>
              <w:rPr>
                <w:rFonts w:ascii="Times New Roman" w:hAnsi="Times New Roman" w:cs="Times New Roman"/>
                <w:b/>
                <w:bCs/>
              </w:rPr>
            </w:pPr>
            <w:r>
              <w:rPr>
                <w:rFonts w:ascii="Times New Roman" w:hAnsi="Times New Roman" w:cs="Times New Roman"/>
                <w:b/>
                <w:bCs/>
              </w:rPr>
              <w:t>уровень устранения риска причинения вреда (ущерба)</w:t>
            </w:r>
          </w:p>
        </w:tc>
      </w:tr>
      <w:tr w:rsidR="00A62BD3" w:rsidTr="00631006">
        <w:trPr>
          <w:trHeight w:val="889"/>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1.1.</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Pr>
                <w:rFonts w:ascii="Times New Roman" w:hAnsi="Times New Roman" w:cs="Times New Roman"/>
              </w:rPr>
              <w:lastRenderedPageBreak/>
              <w:t>домов, в процентах от валового регионального продукта</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Сп</w:t>
            </w:r>
            <w:proofErr w:type="spellEnd"/>
            <w:r>
              <w:rPr>
                <w:rFonts w:ascii="Times New Roman" w:hAnsi="Times New Roman" w:cs="Times New Roman"/>
              </w:rPr>
              <w:t>*100/ ВРП</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proofErr w:type="spellStart"/>
            <w:r>
              <w:rPr>
                <w:rFonts w:ascii="Times New Roman" w:hAnsi="Times New Roman" w:cs="Times New Roman"/>
              </w:rPr>
              <w:t>Сп</w:t>
            </w:r>
            <w:proofErr w:type="spellEnd"/>
            <w:r>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Pr>
                <w:rFonts w:ascii="Times New Roman" w:hAnsi="Times New Roman" w:cs="Times New Roman"/>
              </w:rPr>
              <w:lastRenderedPageBreak/>
              <w:t xml:space="preserve">домах и жилых домов, млн. </w:t>
            </w:r>
            <w:proofErr w:type="spellStart"/>
            <w:r>
              <w:rPr>
                <w:rFonts w:ascii="Times New Roman" w:hAnsi="Times New Roman" w:cs="Times New Roman"/>
              </w:rPr>
              <w:t>руб</w:t>
            </w:r>
            <w:proofErr w:type="spellEnd"/>
            <w:r>
              <w:rPr>
                <w:rFonts w:ascii="Times New Roman" w:hAnsi="Times New Roman" w:cs="Times New Roman"/>
              </w:rPr>
              <w:t xml:space="preserve">; ВРП - утвержденный валовой региональный продукт, млн. </w:t>
            </w:r>
            <w:proofErr w:type="spellStart"/>
            <w:r>
              <w:rPr>
                <w:rFonts w:ascii="Times New Roman" w:hAnsi="Times New Roman" w:cs="Times New Roman"/>
              </w:rPr>
              <w:t>руб</w:t>
            </w:r>
            <w:proofErr w:type="spellEnd"/>
            <w:r>
              <w:rPr>
                <w:rFonts w:ascii="Times New Roman" w:hAnsi="Times New Roman" w:cs="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(Управления статистики РК</w:t>
            </w:r>
            <w:r>
              <w:rPr>
                <w:rFonts w:ascii="Times New Roman" w:hAnsi="Times New Roman" w:cs="Times New Roman"/>
                <w:bCs/>
              </w:rPr>
              <w:t>)</w:t>
            </w: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2640"/>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1.2.</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Кспв</w:t>
            </w:r>
            <w:proofErr w:type="spellEnd"/>
            <w:r>
              <w:rPr>
                <w:rFonts w:ascii="Times New Roman" w:hAnsi="Times New Roman" w:cs="Times New Roman"/>
              </w:rPr>
              <w:t xml:space="preserve">*100% / </w:t>
            </w:r>
            <w:proofErr w:type="spellStart"/>
            <w:r>
              <w:rPr>
                <w:rFonts w:ascii="Times New Roman" w:hAnsi="Times New Roman" w:cs="Times New Roman"/>
              </w:rPr>
              <w:t>Ксн</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Кспв</w:t>
            </w:r>
            <w:proofErr w:type="spellEnd"/>
            <w:r>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К </w:t>
            </w:r>
            <w:proofErr w:type="spellStart"/>
            <w:r>
              <w:rPr>
                <w:rFonts w:ascii="Times New Roman" w:hAnsi="Times New Roman" w:cs="Times New Roman"/>
              </w:rPr>
              <w:t>сн</w:t>
            </w:r>
            <w:proofErr w:type="spellEnd"/>
            <w:r>
              <w:rPr>
                <w:rFonts w:ascii="Times New Roman" w:hAnsi="Times New Roman" w:cs="Times New Roman"/>
              </w:rPr>
              <w:t>-  общее количество случаев нарушения обязательных требований, выявленных по результатам проверок</w:t>
            </w: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pPr>
            <w:r>
              <w:rPr>
                <w:rFonts w:ascii="Times New Roman" w:hAnsi="Times New Roman" w:cs="Times New Roman"/>
              </w:rPr>
              <w:t xml:space="preserve">Статистические данные контрольного органа </w:t>
            </w:r>
            <w:r>
              <w:rPr>
                <w:rFonts w:ascii="Times New Roman" w:hAnsi="Times New Roman" w:cs="Times New Roman"/>
              </w:rPr>
              <w:br/>
              <w:t>данные  ГАС РФ  «Правосудие».</w:t>
            </w:r>
          </w:p>
          <w:p w:rsidR="006C3D68" w:rsidRDefault="006C3D68">
            <w:pPr>
              <w:jc w:val="center"/>
              <w:rPr>
                <w:rFonts w:ascii="Times New Roman" w:hAnsi="Times New Roman" w:cs="Times New Roman"/>
              </w:rPr>
            </w:pP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447"/>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ИНДИКАТИВНЫЕ ПОКАЗАТЕЛИ</w:t>
            </w:r>
            <w:r>
              <w:rPr>
                <w:rFonts w:ascii="Times New Roman" w:hAnsi="Times New Roman" w:cs="Times New Roman"/>
              </w:rPr>
              <w:t> </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2</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rPr>
            </w:pPr>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eastAsia="Times New Roman" w:hAnsi="Times New Roman" w:cs="Times New Roman"/>
                <w:b/>
                <w:bCs/>
              </w:rPr>
              <w:t xml:space="preserve">                                  </w:t>
            </w:r>
            <w:r>
              <w:rPr>
                <w:rFonts w:ascii="Times New Roman" w:hAnsi="Times New Roman" w:cs="Times New Roman"/>
                <w:b/>
                <w:bCs/>
              </w:rPr>
              <w:t>2.1. Контрольные мероприятия при взаимодействии с контролируемым лицом</w:t>
            </w:r>
          </w:p>
        </w:tc>
        <w:tc>
          <w:tcPr>
            <w:tcW w:w="511" w:type="pct"/>
            <w:gridSpan w:val="6"/>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rFonts w:ascii="Times New Roman" w:hAnsi="Times New Roman" w:cs="Times New Roman"/>
                <w:b/>
                <w:bCs/>
              </w:rPr>
            </w:pPr>
          </w:p>
        </w:tc>
      </w:tr>
      <w:tr w:rsidR="00A62BD3" w:rsidTr="00631006">
        <w:trPr>
          <w:trHeight w:val="186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rPr>
              <w:br/>
              <w:t xml:space="preserve">к общему количеству контрольных мероприятий , проведенных в рамках осуществления </w:t>
            </w:r>
          </w:p>
          <w:p w:rsidR="006C3D68" w:rsidRDefault="00444F51">
            <w:pPr>
              <w:rPr>
                <w:rFonts w:ascii="Times New Roman" w:hAnsi="Times New Roman" w:cs="Times New Roman"/>
              </w:rPr>
            </w:pPr>
            <w:r>
              <w:rPr>
                <w:rFonts w:ascii="Times New Roman" w:hAnsi="Times New Roman" w:cs="Times New Roman"/>
              </w:rPr>
              <w:t>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 – количество контрольных мероприятий в рамках муниципального жилищного контроля, проведенных в установленные сроки</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 общее количество проведенных контрольных мероприятий  в рамках муниципального жилищного контроля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ПРн</w:t>
            </w:r>
            <w:proofErr w:type="spellEnd"/>
            <w:r>
              <w:rPr>
                <w:rFonts w:ascii="Times New Roman" w:hAnsi="Times New Roman" w:cs="Times New Roman"/>
              </w:rPr>
              <w:t xml:space="preserve">*100% / </w:t>
            </w:r>
            <w:proofErr w:type="spellStart"/>
            <w:r>
              <w:rPr>
                <w:rFonts w:ascii="Times New Roman" w:hAnsi="Times New Roman" w:cs="Times New Roman"/>
              </w:rPr>
              <w:t>ПРо</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ПРн</w:t>
            </w:r>
            <w:proofErr w:type="spellEnd"/>
            <w:r>
              <w:rPr>
                <w:rFonts w:ascii="Times New Roman" w:hAnsi="Times New Roman" w:cs="Times New Roman"/>
              </w:rPr>
              <w:t>- количество предписаний,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Про- общее количеству предписаний, выданных в ходе муниципального жилищного контроля </w:t>
            </w:r>
          </w:p>
          <w:p w:rsidR="006C3D68" w:rsidRDefault="006C3D68">
            <w:pPr>
              <w:jc w:val="center"/>
              <w:rPr>
                <w:rFonts w:ascii="Times New Roman" w:hAnsi="Times New Roman" w:cs="Times New Roman"/>
              </w:rPr>
            </w:pP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2.1.3.</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proofErr w:type="spellStart"/>
            <w:r>
              <w:rPr>
                <w:rFonts w:ascii="Times New Roman" w:hAnsi="Times New Roman" w:cs="Times New Roman"/>
              </w:rPr>
              <w:t>Ппн</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Ппн</w:t>
            </w:r>
            <w:proofErr w:type="spellEnd"/>
            <w:r>
              <w:rPr>
                <w:rFonts w:ascii="Times New Roman" w:hAnsi="Times New Roman" w:cs="Times New Roman"/>
              </w:rPr>
              <w:t xml:space="preserve"> – количество контрольных мероприятий, результаты которых были признаны недействительными;</w:t>
            </w: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 общему количество контрольных мероприятий ,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bottom"/>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1381"/>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2.1.4.</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w:t>
            </w:r>
            <w:r>
              <w:rPr>
                <w:rFonts w:ascii="Times New Roman" w:hAnsi="Times New Roman" w:cs="Times New Roman"/>
              </w:rPr>
              <w:lastRenderedPageBreak/>
              <w:t>контрольных мероприятий</w:t>
            </w:r>
          </w:p>
          <w:p w:rsidR="006C3D68" w:rsidRDefault="006C3D68">
            <w:pPr>
              <w:rPr>
                <w:rFonts w:ascii="Times New Roman" w:hAnsi="Times New Roman" w:cs="Times New Roman"/>
              </w:rPr>
            </w:pPr>
          </w:p>
          <w:p w:rsidR="006C3D68" w:rsidRDefault="006C3D68">
            <w:pPr>
              <w:rPr>
                <w:rFonts w:ascii="Times New Roman" w:hAnsi="Times New Roman" w:cs="Times New Roman"/>
              </w:rPr>
            </w:pP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Псн</w:t>
            </w:r>
            <w:proofErr w:type="spellEnd"/>
            <w:r>
              <w:rPr>
                <w:rFonts w:ascii="Times New Roman" w:hAnsi="Times New Roman" w:cs="Times New Roman"/>
              </w:rPr>
              <w:t>*100%  /</w:t>
            </w:r>
            <w:proofErr w:type="spellStart"/>
            <w:r>
              <w:rPr>
                <w:rFonts w:ascii="Times New Roman" w:hAnsi="Times New Roman" w:cs="Times New Roman"/>
              </w:rPr>
              <w:t>Пок</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Псн</w:t>
            </w:r>
            <w:proofErr w:type="spellEnd"/>
            <w:r>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общее количество </w:t>
            </w:r>
            <w:r>
              <w:rPr>
                <w:rFonts w:ascii="Times New Roman" w:hAnsi="Times New Roman" w:cs="Times New Roman"/>
              </w:rPr>
              <w:lastRenderedPageBreak/>
              <w:t>контрольных мероприятий,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533"/>
        </w:trPr>
        <w:tc>
          <w:tcPr>
            <w:tcW w:w="368" w:type="pct"/>
            <w:tcBorders>
              <w:top w:val="single" w:sz="4" w:space="0" w:color="000000"/>
              <w:left w:val="single" w:sz="4" w:space="0" w:color="000000"/>
              <w:bottom w:val="single" w:sz="4" w:space="0" w:color="000000"/>
            </w:tcBorders>
            <w:shd w:val="clear" w:color="auto" w:fill="FFFFFF"/>
          </w:tcPr>
          <w:p w:rsidR="006C3D68" w:rsidRDefault="006C3D68">
            <w:pPr>
              <w:snapToGrid w:val="0"/>
              <w:jc w:val="center"/>
              <w:rPr>
                <w:rFonts w:ascii="Times New Roman" w:hAnsi="Times New Roman" w:cs="Times New Roman"/>
                <w:b/>
                <w:bCs/>
              </w:rPr>
            </w:pPr>
          </w:p>
        </w:tc>
        <w:tc>
          <w:tcPr>
            <w:tcW w:w="3703" w:type="pct"/>
            <w:gridSpan w:val="15"/>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b/>
                <w:bCs/>
              </w:rPr>
              <w:t>2.2. Мероприятия по контролю без взаимодействия с контролируемым лицом</w:t>
            </w:r>
          </w:p>
        </w:tc>
        <w:tc>
          <w:tcPr>
            <w:tcW w:w="514" w:type="pct"/>
            <w:gridSpan w:val="7"/>
            <w:tcBorders>
              <w:top w:val="single" w:sz="4" w:space="0" w:color="000000"/>
              <w:left w:val="single" w:sz="4" w:space="0" w:color="000000"/>
              <w:bottom w:val="single" w:sz="4" w:space="0" w:color="000000"/>
            </w:tcBorders>
            <w:shd w:val="clear" w:color="auto" w:fill="auto"/>
            <w:vAlign w:val="center"/>
          </w:tcPr>
          <w:p w:rsidR="006C3D68" w:rsidRDefault="006C3D68">
            <w:pPr>
              <w:snapToGrid w:val="0"/>
              <w:rPr>
                <w:rFonts w:ascii="Times New Roman" w:hAnsi="Times New Roman" w:cs="Times New Roman"/>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46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Общее количество контрольных мероприятий  </w:t>
            </w:r>
          </w:p>
        </w:tc>
        <w:tc>
          <w:tcPr>
            <w:tcW w:w="505"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инспекции</w:t>
            </w:r>
          </w:p>
        </w:tc>
        <w:tc>
          <w:tcPr>
            <w:tcW w:w="638"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органа муниципального жилищного контроля</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4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3"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18" w:type="pct"/>
            <w:gridSpan w:val="3"/>
            <w:tcBorders>
              <w:left w:val="single" w:sz="4" w:space="0" w:color="000000"/>
              <w:bottom w:val="single" w:sz="4" w:space="0" w:color="000000"/>
              <w:right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r>
      <w:tr w:rsidR="00A62BD3" w:rsidTr="00631006">
        <w:trPr>
          <w:trHeight w:val="168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6C3D68" w:rsidRDefault="00444F51">
            <w:pPr>
              <w:rPr>
                <w:rFonts w:ascii="Times New Roman" w:hAnsi="Times New Roman" w:cs="Times New Roman"/>
              </w:rPr>
            </w:pPr>
            <w:r>
              <w:rPr>
                <w:rFonts w:ascii="Times New Roman" w:hAnsi="Times New Roman" w:cs="Times New Roman"/>
              </w:rPr>
              <w:t>органом муниципального жилищного контроля</w:t>
            </w:r>
          </w:p>
          <w:p w:rsidR="006C3D68" w:rsidRDefault="00444F51">
            <w:pPr>
              <w:rPr>
                <w:rFonts w:ascii="Times New Roman" w:hAnsi="Times New Roman" w:cs="Times New Roman"/>
              </w:rPr>
            </w:pPr>
            <w:r>
              <w:rPr>
                <w:rFonts w:ascii="Times New Roman" w:hAnsi="Times New Roman" w:cs="Times New Roman"/>
              </w:rPr>
              <w:t>по результатам контрольных мероприятий</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ПРМБВн</w:t>
            </w:r>
            <w:proofErr w:type="spellEnd"/>
            <w:r>
              <w:rPr>
                <w:rFonts w:ascii="Times New Roman" w:hAnsi="Times New Roman" w:cs="Times New Roman"/>
              </w:rPr>
              <w:t xml:space="preserve">*100%  / </w:t>
            </w:r>
            <w:proofErr w:type="spellStart"/>
            <w:r>
              <w:rPr>
                <w:rFonts w:ascii="Times New Roman" w:hAnsi="Times New Roman" w:cs="Times New Roman"/>
              </w:rPr>
              <w:t>ПРМБВо</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ПРМБВн</w:t>
            </w:r>
            <w:proofErr w:type="spellEnd"/>
            <w:r>
              <w:rPr>
                <w:rFonts w:ascii="Times New Roman" w:hAnsi="Times New Roman" w:cs="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ПРМБВо</w:t>
            </w:r>
            <w:proofErr w:type="spellEnd"/>
            <w:r>
              <w:rPr>
                <w:rFonts w:ascii="Times New Roman" w:hAnsi="Times New Roman" w:cs="Times New Roman"/>
              </w:rPr>
              <w:t xml:space="preserve"> - количество предписаний, выданных  по результатам контрольных мероприятий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0"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1"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1"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15" w:type="pct"/>
            <w:gridSpan w:val="2"/>
            <w:tcBorders>
              <w:left w:val="single" w:sz="4" w:space="0" w:color="000000"/>
              <w:bottom w:val="single" w:sz="4" w:space="0" w:color="000000"/>
              <w:right w:val="single" w:sz="4" w:space="0" w:color="000000"/>
            </w:tcBorders>
            <w:shd w:val="clear" w:color="auto" w:fill="FFFFFF"/>
          </w:tcPr>
          <w:p w:rsidR="006C3D68" w:rsidRDefault="006C3D68">
            <w:pPr>
              <w:snapToGrid w:val="0"/>
              <w:rPr>
                <w:rFonts w:ascii="Times New Roman" w:hAnsi="Times New Roman" w:cs="Times New Roman"/>
              </w:rPr>
            </w:pPr>
          </w:p>
        </w:tc>
      </w:tr>
    </w:tbl>
    <w:p w:rsidR="006C3D68" w:rsidRDefault="006C3D68">
      <w:pPr>
        <w:pStyle w:val="ConsPlusNormal"/>
        <w:ind w:firstLine="0"/>
        <w:jc w:val="both"/>
      </w:pPr>
    </w:p>
    <w:sectPr w:rsidR="006C3D68">
      <w:pgSz w:w="16838" w:h="11906" w:orient="landscape"/>
      <w:pgMar w:top="567" w:right="567" w:bottom="851" w:left="1701" w:header="0"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9C" w:rsidRDefault="00F87B9C">
      <w:r>
        <w:separator/>
      </w:r>
    </w:p>
  </w:endnote>
  <w:endnote w:type="continuationSeparator" w:id="0">
    <w:p w:rsidR="00F87B9C" w:rsidRDefault="00F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9C" w:rsidRDefault="00F87B9C">
      <w:r>
        <w:separator/>
      </w:r>
    </w:p>
  </w:footnote>
  <w:footnote w:type="continuationSeparator" w:id="0">
    <w:p w:rsidR="00F87B9C" w:rsidRDefault="00F87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538"/>
    <w:multiLevelType w:val="hybridMultilevel"/>
    <w:tmpl w:val="1644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9480E"/>
    <w:multiLevelType w:val="hybridMultilevel"/>
    <w:tmpl w:val="EB36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68"/>
    <w:rsid w:val="00022B6A"/>
    <w:rsid w:val="0015014E"/>
    <w:rsid w:val="001D30D1"/>
    <w:rsid w:val="00207DC9"/>
    <w:rsid w:val="00271D31"/>
    <w:rsid w:val="002A3887"/>
    <w:rsid w:val="00327BE1"/>
    <w:rsid w:val="0041526B"/>
    <w:rsid w:val="00444F51"/>
    <w:rsid w:val="00574FF6"/>
    <w:rsid w:val="00575474"/>
    <w:rsid w:val="0062232C"/>
    <w:rsid w:val="00631006"/>
    <w:rsid w:val="006C3D68"/>
    <w:rsid w:val="007B3B63"/>
    <w:rsid w:val="00817A46"/>
    <w:rsid w:val="008705E0"/>
    <w:rsid w:val="008B004E"/>
    <w:rsid w:val="008E1671"/>
    <w:rsid w:val="00930D68"/>
    <w:rsid w:val="00975AAD"/>
    <w:rsid w:val="009E5CA4"/>
    <w:rsid w:val="00A24070"/>
    <w:rsid w:val="00A54766"/>
    <w:rsid w:val="00A62BD3"/>
    <w:rsid w:val="00AB7095"/>
    <w:rsid w:val="00B9592B"/>
    <w:rsid w:val="00BC6EB3"/>
    <w:rsid w:val="00C47AF5"/>
    <w:rsid w:val="00C80E98"/>
    <w:rsid w:val="00CB4D45"/>
    <w:rsid w:val="00CF2414"/>
    <w:rsid w:val="00D33659"/>
    <w:rsid w:val="00D627F4"/>
    <w:rsid w:val="00D8327E"/>
    <w:rsid w:val="00E2503F"/>
    <w:rsid w:val="00EE0821"/>
    <w:rsid w:val="00F13E72"/>
    <w:rsid w:val="00F145D9"/>
    <w:rsid w:val="00F341FB"/>
    <w:rsid w:val="00F87B9C"/>
    <w:rsid w:val="00FB0749"/>
    <w:rsid w:val="00FB7113"/>
    <w:rsid w:val="00FF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Calibri" w:hAnsi="Arial" w:cs="Arial"/>
      <w:color w:val="00000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Pr>
      <w:sz w:val="22"/>
      <w:szCs w:val="22"/>
      <w:lang w:val="ru-RU" w:bidi="ar-SA"/>
    </w:rPr>
  </w:style>
  <w:style w:type="character" w:customStyle="1" w:styleId="FootnoteCharacters">
    <w:name w:val="Footnote Characters"/>
    <w:qFormat/>
    <w:rPr>
      <w:rFonts w:ascii="Calibri" w:eastAsia="Calibri" w:hAnsi="Calibri" w:cs="Calibri"/>
      <w:vertAlign w:val="superscript"/>
      <w:lang w:val="ru-RU" w:bidi="ar-SA"/>
    </w:rPr>
  </w:style>
  <w:style w:type="character" w:customStyle="1" w:styleId="ListParagraphChar">
    <w:name w:val="List Paragraph Char"/>
    <w:qFormat/>
    <w:rPr>
      <w:rFonts w:ascii="Arial" w:hAnsi="Arial" w:cs="Arial"/>
      <w:lang w:val="ru-RU" w:bidi="ar-SA"/>
    </w:rPr>
  </w:style>
  <w:style w:type="character" w:customStyle="1" w:styleId="ConsPlusTitle1">
    <w:name w:val="ConsPlusTitle1"/>
    <w:qFormat/>
    <w:rPr>
      <w:b/>
      <w:sz w:val="22"/>
      <w:szCs w:val="22"/>
      <w:lang w:val="ru-RU" w:bidi="ar-SA"/>
    </w:rPr>
  </w:style>
  <w:style w:type="character" w:customStyle="1" w:styleId="a3">
    <w:name w:val="Текст сноски Знак"/>
    <w:qFormat/>
    <w:rPr>
      <w:rFonts w:eastAsia="Calibri"/>
      <w:lang w:val="ru-RU" w:bidi="ar-SA"/>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a4">
    <w:name w:val="Абзац списка Знак"/>
    <w:qFormat/>
    <w:rPr>
      <w:rFonts w:ascii="Arial" w:hAnsi="Arial" w:cs="Arial"/>
      <w:lang w:val="en-US" w:bidi="ar-SA"/>
    </w:rPr>
  </w:style>
  <w:style w:type="character" w:customStyle="1" w:styleId="a5">
    <w:name w:val="Знак Знак"/>
    <w:qFormat/>
    <w:rPr>
      <w:rFonts w:ascii="Courier New" w:hAnsi="Courier New" w:cs="Courier New"/>
      <w:lang w:val="en-US" w:bidi="ar-SA"/>
    </w:rPr>
  </w:style>
  <w:style w:type="character" w:customStyle="1" w:styleId="3">
    <w:name w:val="Знак Знак3"/>
    <w:qFormat/>
    <w:rPr>
      <w:lang w:val="en-US" w:bidi="ar-SA"/>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eastAsia="DejaVu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eastAsia="Times New Roman" w:cs="Times New Roman"/>
      <w:sz w:val="22"/>
      <w:szCs w:val="22"/>
      <w:lang w:val="ru-RU" w:bidi="ar-SA"/>
    </w:rPr>
  </w:style>
  <w:style w:type="paragraph" w:customStyle="1" w:styleId="1">
    <w:name w:val="Знак сноски1"/>
    <w:basedOn w:val="a"/>
    <w:qFormat/>
    <w:pPr>
      <w:widowControl/>
      <w:spacing w:after="200" w:line="276" w:lineRule="auto"/>
    </w:pPr>
    <w:rPr>
      <w:rFonts w:ascii="Calibri" w:hAnsi="Calibri" w:cs="Calibri"/>
      <w:vertAlign w:val="superscript"/>
    </w:rPr>
  </w:style>
  <w:style w:type="paragraph" w:styleId="a9">
    <w:name w:val="List Paragraph"/>
    <w:basedOn w:val="a"/>
    <w:qFormat/>
    <w:pPr>
      <w:ind w:left="720"/>
      <w:contextualSpacing/>
    </w:pPr>
    <w:rPr>
      <w:rFonts w:eastAsia="Times New Roman"/>
      <w:lang w:val="en-US"/>
    </w:rPr>
  </w:style>
  <w:style w:type="paragraph" w:customStyle="1" w:styleId="ConsPlusTitle">
    <w:name w:val="ConsPlusTitle"/>
    <w:qFormat/>
    <w:pPr>
      <w:widowControl w:val="0"/>
    </w:pPr>
    <w:rPr>
      <w:rFonts w:eastAsia="Times New Roman" w:cs="Times New Roman"/>
      <w:b/>
      <w:sz w:val="22"/>
      <w:szCs w:val="22"/>
      <w:lang w:val="ru-RU" w:bidi="ar-SA"/>
    </w:rPr>
  </w:style>
  <w:style w:type="paragraph" w:styleId="aa">
    <w:name w:val="footnote text"/>
    <w:basedOn w:val="a"/>
    <w:pPr>
      <w:widowControl/>
      <w:suppressAutoHyphens/>
    </w:pPr>
    <w:rPr>
      <w:rFonts w:ascii="Times New Roman" w:hAnsi="Times New Roman" w:cs="Times New Roman"/>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pPr>
      <w:shd w:val="clear" w:color="auto" w:fill="000080"/>
    </w:pPr>
    <w:rPr>
      <w:rFonts w:ascii="Tahoma" w:hAnsi="Tahoma" w:cs="Tahom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paragraph" w:styleId="ae">
    <w:name w:val="header"/>
    <w:basedOn w:val="a"/>
    <w:link w:val="af"/>
    <w:uiPriority w:val="99"/>
    <w:unhideWhenUsed/>
    <w:rsid w:val="00F145D9"/>
    <w:pPr>
      <w:tabs>
        <w:tab w:val="center" w:pos="4680"/>
        <w:tab w:val="right" w:pos="9360"/>
      </w:tabs>
    </w:pPr>
  </w:style>
  <w:style w:type="character" w:customStyle="1" w:styleId="af">
    <w:name w:val="Верхний колонтитул Знак"/>
    <w:basedOn w:val="a0"/>
    <w:link w:val="ae"/>
    <w:uiPriority w:val="99"/>
    <w:rsid w:val="00F145D9"/>
    <w:rPr>
      <w:rFonts w:ascii="Arial" w:eastAsia="Calibri" w:hAnsi="Arial" w:cs="Arial"/>
      <w:color w:val="000000"/>
      <w:sz w:val="20"/>
      <w:szCs w:val="20"/>
      <w:lang w:val="ru-RU" w:bidi="ar-SA"/>
    </w:rPr>
  </w:style>
  <w:style w:type="paragraph" w:styleId="af0">
    <w:name w:val="footer"/>
    <w:basedOn w:val="a"/>
    <w:link w:val="af1"/>
    <w:uiPriority w:val="99"/>
    <w:unhideWhenUsed/>
    <w:rsid w:val="00F145D9"/>
    <w:pPr>
      <w:tabs>
        <w:tab w:val="center" w:pos="4680"/>
        <w:tab w:val="right" w:pos="9360"/>
      </w:tabs>
    </w:pPr>
  </w:style>
  <w:style w:type="character" w:customStyle="1" w:styleId="af1">
    <w:name w:val="Нижний колонтитул Знак"/>
    <w:basedOn w:val="a0"/>
    <w:link w:val="af0"/>
    <w:uiPriority w:val="99"/>
    <w:rsid w:val="00F145D9"/>
    <w:rPr>
      <w:rFonts w:ascii="Arial" w:eastAsia="Calibri" w:hAnsi="Arial" w:cs="Arial"/>
      <w:color w:val="000000"/>
      <w:sz w:val="20"/>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Calibri" w:hAnsi="Arial" w:cs="Arial"/>
      <w:color w:val="00000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Pr>
      <w:sz w:val="22"/>
      <w:szCs w:val="22"/>
      <w:lang w:val="ru-RU" w:bidi="ar-SA"/>
    </w:rPr>
  </w:style>
  <w:style w:type="character" w:customStyle="1" w:styleId="FootnoteCharacters">
    <w:name w:val="Footnote Characters"/>
    <w:qFormat/>
    <w:rPr>
      <w:rFonts w:ascii="Calibri" w:eastAsia="Calibri" w:hAnsi="Calibri" w:cs="Calibri"/>
      <w:vertAlign w:val="superscript"/>
      <w:lang w:val="ru-RU" w:bidi="ar-SA"/>
    </w:rPr>
  </w:style>
  <w:style w:type="character" w:customStyle="1" w:styleId="ListParagraphChar">
    <w:name w:val="List Paragraph Char"/>
    <w:qFormat/>
    <w:rPr>
      <w:rFonts w:ascii="Arial" w:hAnsi="Arial" w:cs="Arial"/>
      <w:lang w:val="ru-RU" w:bidi="ar-SA"/>
    </w:rPr>
  </w:style>
  <w:style w:type="character" w:customStyle="1" w:styleId="ConsPlusTitle1">
    <w:name w:val="ConsPlusTitle1"/>
    <w:qFormat/>
    <w:rPr>
      <w:b/>
      <w:sz w:val="22"/>
      <w:szCs w:val="22"/>
      <w:lang w:val="ru-RU" w:bidi="ar-SA"/>
    </w:rPr>
  </w:style>
  <w:style w:type="character" w:customStyle="1" w:styleId="a3">
    <w:name w:val="Текст сноски Знак"/>
    <w:qFormat/>
    <w:rPr>
      <w:rFonts w:eastAsia="Calibri"/>
      <w:lang w:val="ru-RU" w:bidi="ar-SA"/>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a4">
    <w:name w:val="Абзац списка Знак"/>
    <w:qFormat/>
    <w:rPr>
      <w:rFonts w:ascii="Arial" w:hAnsi="Arial" w:cs="Arial"/>
      <w:lang w:val="en-US" w:bidi="ar-SA"/>
    </w:rPr>
  </w:style>
  <w:style w:type="character" w:customStyle="1" w:styleId="a5">
    <w:name w:val="Знак Знак"/>
    <w:qFormat/>
    <w:rPr>
      <w:rFonts w:ascii="Courier New" w:hAnsi="Courier New" w:cs="Courier New"/>
      <w:lang w:val="en-US" w:bidi="ar-SA"/>
    </w:rPr>
  </w:style>
  <w:style w:type="character" w:customStyle="1" w:styleId="3">
    <w:name w:val="Знак Знак3"/>
    <w:qFormat/>
    <w:rPr>
      <w:lang w:val="en-US" w:bidi="ar-SA"/>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eastAsia="DejaVu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eastAsia="Times New Roman" w:cs="Times New Roman"/>
      <w:sz w:val="22"/>
      <w:szCs w:val="22"/>
      <w:lang w:val="ru-RU" w:bidi="ar-SA"/>
    </w:rPr>
  </w:style>
  <w:style w:type="paragraph" w:customStyle="1" w:styleId="1">
    <w:name w:val="Знак сноски1"/>
    <w:basedOn w:val="a"/>
    <w:qFormat/>
    <w:pPr>
      <w:widowControl/>
      <w:spacing w:after="200" w:line="276" w:lineRule="auto"/>
    </w:pPr>
    <w:rPr>
      <w:rFonts w:ascii="Calibri" w:hAnsi="Calibri" w:cs="Calibri"/>
      <w:vertAlign w:val="superscript"/>
    </w:rPr>
  </w:style>
  <w:style w:type="paragraph" w:styleId="a9">
    <w:name w:val="List Paragraph"/>
    <w:basedOn w:val="a"/>
    <w:qFormat/>
    <w:pPr>
      <w:ind w:left="720"/>
      <w:contextualSpacing/>
    </w:pPr>
    <w:rPr>
      <w:rFonts w:eastAsia="Times New Roman"/>
      <w:lang w:val="en-US"/>
    </w:rPr>
  </w:style>
  <w:style w:type="paragraph" w:customStyle="1" w:styleId="ConsPlusTitle">
    <w:name w:val="ConsPlusTitle"/>
    <w:qFormat/>
    <w:pPr>
      <w:widowControl w:val="0"/>
    </w:pPr>
    <w:rPr>
      <w:rFonts w:eastAsia="Times New Roman" w:cs="Times New Roman"/>
      <w:b/>
      <w:sz w:val="22"/>
      <w:szCs w:val="22"/>
      <w:lang w:val="ru-RU" w:bidi="ar-SA"/>
    </w:rPr>
  </w:style>
  <w:style w:type="paragraph" w:styleId="aa">
    <w:name w:val="footnote text"/>
    <w:basedOn w:val="a"/>
    <w:pPr>
      <w:widowControl/>
      <w:suppressAutoHyphens/>
    </w:pPr>
    <w:rPr>
      <w:rFonts w:ascii="Times New Roman" w:hAnsi="Times New Roman" w:cs="Times New Roman"/>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pPr>
      <w:shd w:val="clear" w:color="auto" w:fill="000080"/>
    </w:pPr>
    <w:rPr>
      <w:rFonts w:ascii="Tahoma" w:hAnsi="Tahoma" w:cs="Tahom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paragraph" w:styleId="ae">
    <w:name w:val="header"/>
    <w:basedOn w:val="a"/>
    <w:link w:val="af"/>
    <w:uiPriority w:val="99"/>
    <w:unhideWhenUsed/>
    <w:rsid w:val="00F145D9"/>
    <w:pPr>
      <w:tabs>
        <w:tab w:val="center" w:pos="4680"/>
        <w:tab w:val="right" w:pos="9360"/>
      </w:tabs>
    </w:pPr>
  </w:style>
  <w:style w:type="character" w:customStyle="1" w:styleId="af">
    <w:name w:val="Верхний колонтитул Знак"/>
    <w:basedOn w:val="a0"/>
    <w:link w:val="ae"/>
    <w:uiPriority w:val="99"/>
    <w:rsid w:val="00F145D9"/>
    <w:rPr>
      <w:rFonts w:ascii="Arial" w:eastAsia="Calibri" w:hAnsi="Arial" w:cs="Arial"/>
      <w:color w:val="000000"/>
      <w:sz w:val="20"/>
      <w:szCs w:val="20"/>
      <w:lang w:val="ru-RU" w:bidi="ar-SA"/>
    </w:rPr>
  </w:style>
  <w:style w:type="paragraph" w:styleId="af0">
    <w:name w:val="footer"/>
    <w:basedOn w:val="a"/>
    <w:link w:val="af1"/>
    <w:uiPriority w:val="99"/>
    <w:unhideWhenUsed/>
    <w:rsid w:val="00F145D9"/>
    <w:pPr>
      <w:tabs>
        <w:tab w:val="center" w:pos="4680"/>
        <w:tab w:val="right" w:pos="9360"/>
      </w:tabs>
    </w:pPr>
  </w:style>
  <w:style w:type="character" w:customStyle="1" w:styleId="af1">
    <w:name w:val="Нижний колонтитул Знак"/>
    <w:basedOn w:val="a0"/>
    <w:link w:val="af0"/>
    <w:uiPriority w:val="99"/>
    <w:rsid w:val="00F145D9"/>
    <w:rPr>
      <w:rFonts w:ascii="Arial" w:eastAsia="Calibri" w:hAnsi="Arial" w:cs="Arial"/>
      <w:color w:val="000000"/>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10692</Words>
  <Characters>60949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71499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Админ</cp:lastModifiedBy>
  <cp:revision>3</cp:revision>
  <cp:lastPrinted>2022-12-27T08:24:00Z</cp:lastPrinted>
  <dcterms:created xsi:type="dcterms:W3CDTF">2022-12-27T08:10:00Z</dcterms:created>
  <dcterms:modified xsi:type="dcterms:W3CDTF">2022-12-27T08:26:00Z</dcterms:modified>
  <dc:language>en-US</dc:language>
</cp:coreProperties>
</file>